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keepNext w:val="0"/>
        <w:keepLines w:val="0"/>
        <w:widowControl/>
        <w:suppressLineNumbers w:val="0"/>
        <w:pStyle w:val="2"/>
        <w:jc w:val="center"/>
        <w:ind w:left="0"/>
        <w:ind w:right="0"/>
        <w:ind w:firstLine="0"/>
        <w:spacing w:before="75" w:beforeAutospacing="0" w:after="75" w:afterAutospacing="0"/>
        <w:rPr>
          <w:iCs w:val="0"/>
          <w:spacing w:val="0"/>
          <w:i w:val="0"/>
          <w:color w:val="000000"/>
          <w:rFonts w:ascii="sans-serif" w:cs="sans-serif" w:eastAsia="sans-serif" w:hAnsi="sans-serif" w:hint="default"/>
          <w:sz w:val="24"/>
          <w:szCs w:val="24"/>
          <w:caps w:val="0"/>
        </w:rPr>
      </w:pPr>
      <w:r>
        <w:rPr>
          <w:iCs w:val="0"/>
          <w:spacing w:val="0"/>
          <w:lang w:eastAsia="zh-CN"/>
          <w:i w:val="0"/>
          <w:color w:val="000000"/>
          <w:rFonts w:ascii="仿宋_GB2312" w:cs="仿宋_GB2312" w:eastAsia="仿宋_GB2312" w:hAnsi="sans-serif" w:hint="eastAsia"/>
          <w:sz w:val="52"/>
          <w:szCs w:val="52"/>
          <w:caps w:val="0"/>
        </w:rPr>
        <w:t>商品混凝土生产河砂</w:t>
      </w:r>
      <w:r>
        <w:rPr>
          <w:iCs w:val="0"/>
          <w:spacing w:val="0"/>
          <w:i w:val="0"/>
          <w:color w:val="000000"/>
          <w:rFonts w:ascii="仿宋_GB2312" w:cs="仿宋_GB2312" w:eastAsia="仿宋_GB2312" w:hAnsi="sans-serif" w:hint="eastAsia"/>
          <w:sz w:val="30"/>
          <w:szCs w:val="30"/>
          <w:caps w:val="0"/>
        </w:rPr>
        <w:t> </w:t>
      </w:r>
    </w:p>
    <w:p>
      <w:pPr>
        <w:keepNext w:val="0"/>
        <w:keepLines w:val="0"/>
        <w:widowControl/>
        <w:suppressLineNumbers w:val="0"/>
        <w:pStyle w:val="2"/>
        <w:jc w:val="center"/>
        <w:ind w:left="0"/>
        <w:ind w:right="0"/>
        <w:ind w:firstLine="0"/>
        <w:spacing w:before="75" w:beforeAutospacing="0" w:after="75" w:afterAutospacing="0"/>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30"/>
          <w:szCs w:val="30"/>
          <w:caps w:val="0"/>
        </w:rPr>
        <w:t> </w:t>
      </w:r>
      <w:r>
        <w:rPr>
          <w:iCs w:val="0"/>
          <w:spacing w:val="0"/>
          <w:i w:val="0"/>
          <w:color w:val="000000"/>
          <w:rFonts w:ascii="仿宋_GB2312" w:cs="仿宋_GB2312" w:eastAsia="仿宋_GB2312" w:hAnsi="sans-serif" w:hint="eastAsia"/>
          <w:sz w:val="84"/>
          <w:szCs w:val="84"/>
          <w:caps w:val="0"/>
        </w:rPr>
        <w:t>报  价 文 件</w:t>
      </w:r>
    </w:p>
    <w:p>
      <w:pPr>
        <w:keepNext w:val="0"/>
        <w:keepLines w:val="0"/>
        <w:widowControl/>
        <w:suppressLineNumbers w:val="0"/>
        <w:pStyle w:val="2"/>
        <w:ind w:left="0"/>
        <w:ind w:right="0"/>
        <w:ind w:firstLine="0"/>
        <w:spacing w:before="75" w:beforeAutospacing="0" w:after="75" w:afterAutospacing="0"/>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1"/>
          <w:szCs w:val="21"/>
          <w:caps w:val="0"/>
        </w:rPr>
        <w:t> </w:t>
      </w:r>
    </w:p>
    <w:p>
      <w:pPr>
        <w:keepNext w:val="0"/>
        <w:keepLines w:val="0"/>
        <w:widowControl/>
        <w:suppressLineNumbers w:val="0"/>
        <w:pStyle w:val="2"/>
        <w:ind w:left="0"/>
        <w:ind w:right="0"/>
        <w:ind w:firstLine="0"/>
        <w:spacing w:before="75" w:beforeAutospacing="0" w:after="75" w:afterAutospacing="0"/>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1"/>
          <w:szCs w:val="21"/>
          <w:caps w:val="0"/>
        </w:rPr>
        <w:t> </w:t>
      </w:r>
    </w:p>
    <w:p>
      <w:pPr>
        <w:keepNext w:val="0"/>
        <w:keepLines w:val="0"/>
        <w:widowControl/>
        <w:suppressLineNumbers w:val="0"/>
        <w:pStyle w:val="2"/>
        <w:ind w:left="0"/>
        <w:ind w:right="0"/>
        <w:ind w:firstLine="0"/>
        <w:spacing w:before="75" w:beforeAutospacing="0" w:after="75" w:afterAutospacing="0"/>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1"/>
          <w:szCs w:val="21"/>
          <w:caps w:val="0"/>
        </w:rPr>
        <w:t> </w:t>
      </w:r>
    </w:p>
    <w:p>
      <w:pPr>
        <w:keepNext w:val="0"/>
        <w:keepLines w:val="0"/>
        <w:widowControl/>
        <w:suppressLineNumbers w:val="0"/>
        <w:pStyle w:val="2"/>
        <w:ind w:left="0"/>
        <w:ind w:right="0"/>
        <w:ind w:firstLine="0"/>
        <w:spacing w:before="75" w:beforeAutospacing="0" w:after="75" w:afterAutospacing="0"/>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1"/>
          <w:szCs w:val="21"/>
          <w:caps w:val="0"/>
        </w:rPr>
        <w:t> </w:t>
      </w:r>
    </w:p>
    <w:p>
      <w:pPr>
        <w:keepNext w:val="0"/>
        <w:keepLines w:val="0"/>
        <w:widowControl/>
        <w:suppressLineNumbers w:val="0"/>
        <w:pStyle w:val="2"/>
        <w:ind w:left="0"/>
        <w:ind w:right="0"/>
        <w:ind w:firstLine="0"/>
        <w:spacing w:before="75" w:beforeAutospacing="0" w:after="75" w:afterAutospacing="0"/>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1"/>
          <w:szCs w:val="21"/>
          <w:caps w:val="0"/>
        </w:rPr>
        <w:t> </w:t>
      </w:r>
    </w:p>
    <w:p>
      <w:pPr>
        <w:keepNext w:val="0"/>
        <w:keepLines w:val="0"/>
        <w:widowControl/>
        <w:suppressLineNumbers w:val="0"/>
        <w:pStyle w:val="2"/>
        <w:ind w:left="0"/>
        <w:ind w:right="0"/>
        <w:ind w:firstLine="0"/>
        <w:spacing w:before="75" w:beforeAutospacing="0" w:after="75" w:afterAutospacing="0" w:line="55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1"/>
          <w:szCs w:val="21"/>
          <w:caps w:val="0"/>
        </w:rPr>
        <w:t>     </w:t>
      </w:r>
      <w:r>
        <w:rPr>
          <w:iCs w:val="0"/>
          <w:spacing w:val="0"/>
          <w:i w:val="0"/>
          <w:color w:val="000000"/>
          <w:rFonts w:ascii="仿宋_GB2312" w:cs="仿宋_GB2312" w:eastAsia="仿宋_GB2312" w:hAnsi="sans-serif" w:hint="eastAsia"/>
          <w:sz w:val="28"/>
          <w:szCs w:val="28"/>
          <w:caps w:val="0"/>
        </w:rPr>
        <w:t>     </w:t>
      </w:r>
      <w:r>
        <w:rPr>
          <w:iCs w:val="0"/>
          <w:spacing w:val="0"/>
          <w:i w:val="0"/>
          <w:color w:val="000000"/>
          <w:rFonts w:ascii="仿宋_GB2312" w:cs="仿宋_GB2312" w:eastAsia="仿宋_GB2312" w:hAnsi="sans-serif" w:hint="eastAsia"/>
          <w:sz w:val="31"/>
          <w:szCs w:val="31"/>
          <w:caps w:val="0"/>
        </w:rPr>
        <w:t>      </w:t>
      </w:r>
    </w:p>
    <w:p>
      <w:pPr>
        <w:keepNext w:val="0"/>
        <w:keepLines w:val="0"/>
        <w:widowControl/>
        <w:suppressLineNumbers w:val="0"/>
        <w:pStyle w:val="2"/>
        <w:ind w:left="0"/>
        <w:ind w:right="0"/>
        <w:ind w:firstLine="1920"/>
        <w:spacing w:before="75" w:beforeAutospacing="0" w:after="75" w:afterAutospacing="0" w:line="55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31"/>
          <w:szCs w:val="31"/>
          <w:caps w:val="0"/>
        </w:rPr>
        <w:t> </w:t>
      </w:r>
    </w:p>
    <w:p>
      <w:pPr>
        <w:keepNext w:val="0"/>
        <w:keepLines w:val="0"/>
        <w:widowControl/>
        <w:suppressLineNumbers w:val="0"/>
        <w:pStyle w:val="2"/>
        <w:ind w:left="0"/>
        <w:ind w:right="0"/>
        <w:ind w:firstLine="1920"/>
        <w:spacing w:before="75" w:beforeAutospacing="0" w:after="75" w:afterAutospacing="0" w:line="55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31"/>
          <w:szCs w:val="31"/>
          <w:caps w:val="0"/>
        </w:rPr>
        <w:t> </w:t>
      </w:r>
    </w:p>
    <w:p>
      <w:pPr>
        <w:keepNext w:val="0"/>
        <w:keepLines w:val="0"/>
        <w:widowControl/>
        <w:suppressLineNumbers w:val="0"/>
        <w:pStyle w:val="2"/>
        <w:ind w:left="0"/>
        <w:ind w:right="0"/>
        <w:ind w:firstLine="900"/>
        <w:spacing w:before="75" w:beforeAutospacing="0" w:after="75" w:afterAutospacing="0" w:line="525" w:lineRule="atLeast"/>
        <w:rPr>
          <w:iCs w:val="0"/>
          <w:spacing w:val="0"/>
          <w:i w:val="0"/>
          <w:color w:val="000000"/>
          <w:rFonts w:ascii="sans-serif" w:cs="sans-serif" w:eastAsia="sans-serif" w:hAnsi="sans-serif" w:hint="default"/>
          <w:sz w:val="24"/>
          <w:szCs w:val="24"/>
          <w:caps w:val="0"/>
        </w:rPr>
      </w:pPr>
      <w:r>
        <w:rPr>
          <w:iCs w:val="0"/>
          <w:spacing w:val="45"/>
          <w:i w:val="0"/>
          <w:color w:val="000000"/>
          <w:rFonts w:ascii="仿宋_GB2312" w:cs="仿宋_GB2312" w:eastAsia="仿宋_GB2312" w:hAnsi="sans-serif" w:hint="eastAsia"/>
          <w:sz w:val="31"/>
          <w:szCs w:val="31"/>
          <w:caps w:val="0"/>
        </w:rPr>
        <w:t>供应商名称:</w:t>
      </w:r>
      <w:r>
        <w:rPr>
          <w:iCs w:val="0"/>
          <w:spacing w:val="0"/>
          <w:i w:val="0"/>
          <w:u w:val="single"/>
          <w:color w:val="000000"/>
          <w:rFonts w:ascii="仿宋_GB2312" w:cs="仿宋_GB2312" w:eastAsia="仿宋_GB2312" w:hAnsi="sans-serif" w:hint="eastAsia"/>
          <w:sz w:val="31"/>
          <w:szCs w:val="31"/>
          <w:caps w:val="0"/>
        </w:rPr>
        <w:t>                  （盖章）      </w:t>
      </w:r>
    </w:p>
    <w:p>
      <w:pPr>
        <w:keepNext w:val="0"/>
        <w:keepLines w:val="0"/>
        <w:widowControl/>
        <w:suppressLineNumbers w:val="0"/>
        <w:pStyle w:val="2"/>
        <w:ind w:left="0"/>
        <w:ind w:right="0"/>
        <w:ind w:firstLine="510"/>
        <w:spacing w:before="75" w:beforeAutospacing="0" w:after="75" w:afterAutospacing="0" w:line="525" w:lineRule="atLeast"/>
        <w:rPr>
          <w:iCs w:val="0"/>
          <w:spacing w:val="0"/>
          <w:i w:val="0"/>
          <w:color w:val="000000"/>
          <w:rFonts w:ascii="sans-serif" w:cs="sans-serif" w:eastAsia="sans-serif" w:hAnsi="sans-serif" w:hint="default"/>
          <w:sz w:val="24"/>
          <w:szCs w:val="24"/>
          <w:caps w:val="0"/>
        </w:rPr>
      </w:pPr>
      <w:r>
        <w:rPr>
          <w:iCs w:val="0"/>
          <w:spacing w:val="0"/>
          <w:i w:val="0"/>
          <w:u w:val="single"/>
          <w:color w:val="000000"/>
          <w:rFonts w:ascii="仿宋_GB2312" w:cs="仿宋_GB2312" w:eastAsia="仿宋_GB2312" w:hAnsi="sans-serif" w:hint="eastAsia"/>
          <w:sz w:val="24"/>
          <w:szCs w:val="24"/>
          <w:caps w:val="0"/>
        </w:rPr>
        <w:t> </w:t>
      </w:r>
    </w:p>
    <w:p>
      <w:pPr>
        <w:keepNext w:val="0"/>
        <w:keepLines w:val="0"/>
        <w:widowControl/>
        <w:suppressLineNumbers w:val="0"/>
        <w:pStyle w:val="2"/>
        <w:ind w:left="0"/>
        <w:ind w:right="0"/>
        <w:ind w:firstLine="840"/>
        <w:spacing w:before="75" w:beforeAutospacing="0" w:after="75" w:afterAutospacing="0"/>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31"/>
          <w:szCs w:val="31"/>
          <w:caps w:val="0"/>
        </w:rPr>
        <w:t>法 定 代 表 人</w:t>
      </w:r>
    </w:p>
    <w:p>
      <w:pPr>
        <w:keepNext w:val="0"/>
        <w:keepLines w:val="0"/>
        <w:widowControl/>
        <w:suppressLineNumbers w:val="0"/>
        <w:pStyle w:val="2"/>
        <w:ind w:left="0"/>
        <w:ind w:right="0"/>
        <w:ind w:firstLine="840"/>
        <w:spacing w:before="75" w:beforeAutospacing="0" w:after="75" w:afterAutospacing="0"/>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31"/>
          <w:szCs w:val="31"/>
          <w:caps w:val="0"/>
        </w:rPr>
        <w:t>或其委托代理人：</w:t>
      </w:r>
      <w:r>
        <w:rPr>
          <w:iCs w:val="0"/>
          <w:spacing w:val="0"/>
          <w:i w:val="0"/>
          <w:u w:val="single"/>
          <w:color w:val="000000"/>
          <w:rFonts w:ascii="仿宋_GB2312" w:cs="仿宋_GB2312" w:eastAsia="仿宋_GB2312" w:hAnsi="sans-serif" w:hint="eastAsia"/>
          <w:sz w:val="31"/>
          <w:szCs w:val="31"/>
          <w:caps w:val="0"/>
        </w:rPr>
        <w:t>          （签字或盖章）      </w:t>
      </w:r>
      <w:r>
        <w:rPr>
          <w:iCs w:val="0"/>
          <w:spacing w:val="0"/>
          <w:i w:val="0"/>
          <w:color w:val="000000"/>
          <w:rFonts w:ascii="仿宋_GB2312" w:cs="仿宋_GB2312" w:eastAsia="仿宋_GB2312" w:hAnsi="sans-serif" w:hint="eastAsia"/>
          <w:sz w:val="31"/>
          <w:szCs w:val="31"/>
          <w:caps w:val="0"/>
        </w:rPr>
        <w:t>  </w:t>
      </w:r>
    </w:p>
    <w:p>
      <w:pPr>
        <w:keepNext w:val="0"/>
        <w:keepLines w:val="0"/>
        <w:widowControl/>
        <w:suppressLineNumbers w:val="0"/>
        <w:pStyle w:val="2"/>
        <w:ind w:left="0"/>
        <w:ind w:right="0"/>
        <w:ind w:firstLine="750"/>
        <w:spacing w:before="75" w:beforeAutospacing="0" w:after="75" w:afterAutospacing="0"/>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31"/>
          <w:szCs w:val="31"/>
          <w:caps w:val="0"/>
        </w:rPr>
        <w:t> </w:t>
      </w:r>
    </w:p>
    <w:p>
      <w:pPr>
        <w:keepNext w:val="0"/>
        <w:keepLines w:val="0"/>
        <w:widowControl/>
        <w:suppressLineNumbers w:val="0"/>
        <w:pStyle w:val="2"/>
        <w:ind w:left="0"/>
        <w:ind w:right="0"/>
        <w:ind w:firstLine="750"/>
        <w:spacing w:before="75" w:beforeAutospacing="0" w:after="75" w:afterAutospacing="0"/>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31"/>
          <w:szCs w:val="31"/>
          <w:caps w:val="0"/>
        </w:rPr>
        <w:t> </w:t>
      </w:r>
    </w:p>
    <w:p>
      <w:pPr>
        <w:keepNext w:val="0"/>
        <w:keepLines w:val="0"/>
        <w:widowControl/>
        <w:suppressLineNumbers w:val="0"/>
        <w:pStyle w:val="2"/>
        <w:ind w:left="0"/>
        <w:ind w:right="0"/>
        <w:ind w:firstLine="3300"/>
        <w:spacing w:before="75" w:beforeAutospacing="0" w:after="75" w:afterAutospacing="0"/>
        <w:rPr>
          <w:iCs w:val="0"/>
          <w:spacing w:val="0"/>
          <w:i w:val="0"/>
          <w:color w:val="000000"/>
          <w:rFonts w:ascii="sans-serif" w:cs="sans-serif" w:eastAsia="sans-serif" w:hAnsi="sans-serif" w:hint="default"/>
          <w:sz w:val="24"/>
          <w:szCs w:val="24"/>
          <w:caps w:val="0"/>
        </w:rPr>
      </w:pPr>
      <w:r>
        <w:rPr>
          <w:iCs w:val="0"/>
          <w:spacing w:val="0"/>
          <w:i w:val="0"/>
          <w:u w:val="single"/>
          <w:color w:val="000000"/>
          <w:rFonts w:ascii="仿宋_GB2312" w:cs="仿宋_GB2312" w:eastAsia="仿宋_GB2312" w:hAnsi="sans-serif" w:hint="eastAsia"/>
          <w:sz w:val="31"/>
          <w:szCs w:val="31"/>
          <w:caps w:val="0"/>
        </w:rPr>
        <w:t>2022</w:t>
      </w:r>
      <w:r>
        <w:rPr>
          <w:iCs w:val="0"/>
          <w:spacing w:val="0"/>
          <w:i w:val="0"/>
          <w:color w:val="000000"/>
          <w:rFonts w:ascii="仿宋_GB2312" w:cs="仿宋_GB2312" w:eastAsia="仿宋_GB2312" w:hAnsi="sans-serif" w:hint="eastAsia"/>
          <w:sz w:val="31"/>
          <w:szCs w:val="31"/>
          <w:caps w:val="0"/>
        </w:rPr>
        <w:t>年</w:t>
      </w:r>
      <w:r>
        <w:rPr>
          <w:iCs w:val="0"/>
          <w:spacing w:val="0"/>
          <w:i w:val="0"/>
          <w:u w:val="single"/>
          <w:color w:val="000000"/>
          <w:rFonts w:ascii="仿宋_GB2312" w:cs="仿宋_GB2312" w:eastAsia="仿宋_GB2312" w:hAnsi="sans-serif" w:hint="eastAsia"/>
          <w:sz w:val="31"/>
          <w:szCs w:val="31"/>
          <w:caps w:val="0"/>
        </w:rPr>
        <w:t>　 </w:t>
      </w:r>
      <w:r>
        <w:rPr>
          <w:iCs w:val="0"/>
          <w:spacing w:val="0"/>
          <w:i w:val="0"/>
          <w:color w:val="000000"/>
          <w:rFonts w:ascii="仿宋_GB2312" w:cs="仿宋_GB2312" w:eastAsia="仿宋_GB2312" w:hAnsi="sans-serif" w:hint="eastAsia"/>
          <w:sz w:val="31"/>
          <w:szCs w:val="31"/>
          <w:caps w:val="0"/>
        </w:rPr>
        <w:t>月</w:t>
      </w:r>
      <w:r>
        <w:rPr>
          <w:iCs w:val="0"/>
          <w:spacing w:val="0"/>
          <w:i w:val="0"/>
          <w:u w:val="single"/>
          <w:color w:val="000000"/>
          <w:rFonts w:ascii="仿宋_GB2312" w:cs="仿宋_GB2312" w:eastAsia="仿宋_GB2312" w:hAnsi="sans-serif" w:hint="eastAsia"/>
          <w:sz w:val="31"/>
          <w:szCs w:val="31"/>
          <w:caps w:val="0"/>
        </w:rPr>
        <w:t>　 </w:t>
      </w:r>
      <w:r>
        <w:rPr>
          <w:iCs w:val="0"/>
          <w:spacing w:val="0"/>
          <w:i w:val="0"/>
          <w:color w:val="000000"/>
          <w:rFonts w:ascii="仿宋_GB2312" w:cs="仿宋_GB2312" w:eastAsia="仿宋_GB2312" w:hAnsi="sans-serif" w:hint="eastAsia"/>
          <w:sz w:val="31"/>
          <w:szCs w:val="31"/>
          <w:caps w:val="0"/>
        </w:rPr>
        <w:t>日</w:t>
      </w:r>
    </w:p>
    <w:p>
      <w:pPr>
        <w:keepNext w:val="0"/>
        <w:keepLines w:val="0"/>
        <w:widowControl/>
        <w:suppressLineNumbers w:val="0"/>
        <w:pStyle w:val="2"/>
        <w:ind w:left="0"/>
        <w:ind w:right="0"/>
        <w:ind w:firstLine="0"/>
        <w:spacing w:before="75" w:beforeAutospacing="0" w:after="75" w:afterAutospacing="0" w:line="525" w:lineRule="atLeast"/>
        <w:rPr>
          <w:iCs w:val="0"/>
          <w:spacing w:val="0"/>
          <w:i w:val="0"/>
          <w:color w:val="000000"/>
          <w:rFonts w:ascii="sans-serif" w:cs="sans-serif" w:eastAsia="sans-serif" w:hAnsi="sans-serif" w:hint="default"/>
          <w:sz w:val="24"/>
          <w:szCs w:val="24"/>
          <w:caps w:val="0"/>
        </w:rPr>
      </w:pPr>
    </w:p>
    <w:p>
      <w:pPr>
        <w:keepNext w:val="0"/>
        <w:keepLines w:val="0"/>
        <w:widowControl/>
        <w:suppressLineNumbers w:val="0"/>
        <w:pStyle w:val="2"/>
        <w:jc w:val="center"/>
        <w:ind w:left="0"/>
        <w:ind w:right="0"/>
        <w:ind w:firstLine="0"/>
        <w:spacing w:before="75" w:beforeAutospacing="0" w:after="75" w:afterAutospacing="0" w:line="480"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43"/>
          <w:szCs w:val="43"/>
          <w:caps w:val="0"/>
        </w:rPr>
        <w:t>报价函</w:t>
      </w:r>
    </w:p>
    <w:p>
      <w:pPr>
        <w:keepNext w:val="0"/>
        <w:keepLines w:val="0"/>
        <w:widowControl/>
        <w:suppressLineNumbers w:val="0"/>
        <w:pStyle w:val="2"/>
        <w:ind w:left="0"/>
        <w:ind w:right="0"/>
        <w:ind w:firstLine="0"/>
        <w:spacing w:before="75" w:beforeAutospacing="0" w:after="75" w:afterAutospacing="0" w:line="480" w:lineRule="atLeast"/>
        <w:rPr>
          <w:iCs w:val="0"/>
          <w:spacing w:val="0"/>
          <w:lang w:val="en-US" w:eastAsia="zh-CN"/>
          <w:i w:val="0"/>
          <w:color w:val="000000"/>
          <w:rFonts w:ascii="仿宋_GB2312" w:cs="仿宋_GB2312" w:eastAsia="仿宋_GB2312" w:hAnsi="sans-serif" w:hint="eastAsia"/>
          <w:sz w:val="24"/>
          <w:szCs w:val="24"/>
          <w:caps w:val="0"/>
        </w:rPr>
      </w:pPr>
      <w:r>
        <w:rPr>
          <w:iCs w:val="0"/>
          <w:spacing w:val="0"/>
          <w:i w:val="0"/>
          <w:color w:val="000000"/>
          <w:rFonts w:ascii="仿宋_GB2312" w:cs="仿宋_GB2312" w:eastAsia="仿宋_GB2312" w:hAnsi="sans-serif" w:hint="eastAsia"/>
          <w:sz w:val="24"/>
          <w:szCs w:val="24"/>
          <w:caps w:val="0"/>
        </w:rPr>
        <w:t>致：</w:t>
      </w:r>
      <w:r>
        <w:rPr>
          <w:iCs w:val="0"/>
          <w:spacing w:val="0"/>
          <w:lang w:val="en-US" w:eastAsia="zh-CN"/>
          <w:i w:val="0"/>
          <w:color w:val="000000"/>
          <w:rFonts w:ascii="仿宋_GB2312" w:cs="仿宋_GB2312" w:eastAsia="仿宋_GB2312" w:hAnsi="sans-serif" w:hint="eastAsia"/>
          <w:sz w:val="24"/>
          <w:szCs w:val="24"/>
          <w:caps w:val="0"/>
        </w:rPr>
        <w:t>临朐沂泰建材有限公司</w:t>
      </w:r>
    </w:p>
    <w:p>
      <w:pPr>
        <w:keepNext w:val="0"/>
        <w:keepLines w:val="0"/>
        <w:widowControl/>
        <w:suppressLineNumbers w:val="0"/>
        <w:pStyle w:val="2"/>
        <w:ind w:left="0"/>
        <w:ind w:right="0"/>
        <w:ind w:firstLine="480"/>
        <w:spacing w:before="75" w:beforeAutospacing="0" w:after="75" w:afterAutospacing="0" w:line="480"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根据已收到的</w:t>
      </w:r>
      <w:r>
        <w:rPr>
          <w:iCs w:val="0"/>
          <w:spacing w:val="0"/>
          <w:lang w:eastAsia="zh-CN"/>
          <w:i w:val="0"/>
          <w:color w:val="000000"/>
          <w:rFonts w:ascii="仿宋_GB2312" w:cs="仿宋_GB2312" w:eastAsia="仿宋_GB2312" w:hAnsi="sans-serif" w:hint="eastAsia"/>
          <w:sz w:val="24"/>
          <w:szCs w:val="24"/>
          <w:caps w:val="0"/>
        </w:rPr>
        <w:t>商品混凝土生产河砂</w:t>
      </w:r>
      <w:r>
        <w:rPr>
          <w:iCs w:val="0"/>
          <w:spacing w:val="0"/>
          <w:i w:val="0"/>
          <w:color w:val="000000"/>
          <w:rFonts w:ascii="仿宋_GB2312" w:cs="仿宋_GB2312" w:eastAsia="仿宋_GB2312" w:hAnsi="sans-serif" w:hint="eastAsia"/>
          <w:sz w:val="24"/>
          <w:szCs w:val="24"/>
          <w:caps w:val="0"/>
        </w:rPr>
        <w:t>通知书规定，我单位经考察现场和研究上述项目相关技术规范和其他有关文件后我方愿以</w:t>
      </w:r>
      <w:r>
        <w:rPr>
          <w:iCs w:val="0"/>
          <w:spacing w:val="0"/>
          <w:lang w:val="en-US" w:eastAsia="zh-CN"/>
          <w:i w:val="0"/>
          <w:color w:val="000000"/>
          <w:highlight w:val="yellow"/>
          <w:rFonts w:ascii="仿宋_GB2312" w:cs="仿宋_GB2312" w:eastAsia="仿宋_GB2312" w:hAnsi="sans-serif" w:hint="eastAsia"/>
          <w:sz w:val="24"/>
          <w:szCs w:val="24"/>
          <w:caps w:val="0"/>
        </w:rPr>
        <w:t>单价</w:t>
      </w:r>
      <w:r>
        <w:rPr>
          <w:iCs w:val="0"/>
          <w:spacing w:val="0"/>
          <w:i w:val="0"/>
          <w:u w:val="single"/>
          <w:color w:val="000000"/>
          <w:rFonts w:ascii="仿宋_GB2312" w:cs="仿宋_GB2312" w:eastAsia="仿宋_GB2312" w:hAnsi="sans-serif" w:hint="eastAsia"/>
          <w:sz w:val="24"/>
          <w:szCs w:val="24"/>
          <w:caps w:val="0"/>
        </w:rPr>
        <w:t>￥             （大写：            ）其中含（  ）%的</w:t>
      </w:r>
      <w:r>
        <w:rPr>
          <w:iCs w:val="0"/>
          <w:spacing w:val="0"/>
          <w:lang w:val="en-US" w:eastAsia="zh-CN"/>
          <w:i w:val="0"/>
          <w:u w:val="single"/>
          <w:color w:val="000000"/>
          <w:rFonts w:ascii="仿宋_GB2312" w:cs="仿宋_GB2312" w:eastAsia="仿宋_GB2312" w:hAnsi="sans-serif" w:hint="eastAsia"/>
          <w:sz w:val="24"/>
          <w:szCs w:val="24"/>
          <w:caps w:val="0"/>
        </w:rPr>
        <w:t>普</w:t>
      </w:r>
      <w:r>
        <w:rPr>
          <w:iCs w:val="0"/>
          <w:spacing w:val="0"/>
          <w:i w:val="0"/>
          <w:u w:val="single"/>
          <w:color w:val="000000"/>
          <w:rFonts w:ascii="仿宋_GB2312" w:cs="仿宋_GB2312" w:eastAsia="仿宋_GB2312" w:hAnsi="sans-serif" w:hint="eastAsia"/>
          <w:sz w:val="24"/>
          <w:szCs w:val="24"/>
          <w:caps w:val="0"/>
        </w:rPr>
        <w:t>票</w:t>
      </w:r>
      <w:r>
        <w:rPr>
          <w:iCs w:val="0"/>
          <w:spacing w:val="0"/>
          <w:i w:val="0"/>
          <w:color w:val="000000"/>
          <w:rFonts w:ascii="仿宋_GB2312" w:cs="仿宋_GB2312" w:eastAsia="仿宋_GB2312" w:hAnsi="sans-serif" w:hint="eastAsia"/>
          <w:sz w:val="24"/>
          <w:szCs w:val="24"/>
          <w:caps w:val="0"/>
        </w:rPr>
        <w:t>（手写必须加盖公章）报价承包本项目。</w:t>
      </w:r>
    </w:p>
    <w:p>
      <w:pPr>
        <w:keepNext w:val="0"/>
        <w:keepLines w:val="0"/>
        <w:widowControl/>
        <w:suppressLineNumbers w:val="0"/>
        <w:pStyle w:val="2"/>
        <w:ind w:left="0"/>
        <w:ind w:right="0"/>
        <w:ind w:firstLine="540"/>
        <w:spacing w:before="75" w:beforeAutospacing="0" w:after="75" w:afterAutospacing="0" w:line="480"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1.</w:t>
      </w:r>
      <w:r>
        <w:rPr>
          <w:iCs w:val="0"/>
          <w:spacing w:val="0"/>
          <w:i w:val="0"/>
          <w:color w:val="000000"/>
          <w:rFonts w:ascii="宋体" w:cs="宋体" w:eastAsia="宋体" w:hAnsi="宋体" w:hint="eastAsia"/>
          <w:sz w:val="24"/>
          <w:szCs w:val="24"/>
          <w:caps w:val="0"/>
        </w:rPr>
        <w:t> </w:t>
      </w:r>
      <w:r>
        <w:rPr>
          <w:iCs w:val="0"/>
          <w:spacing w:val="0"/>
          <w:i w:val="0"/>
          <w:color w:val="000000"/>
          <w:rFonts w:ascii="仿宋_GB2312" w:cs="仿宋_GB2312" w:eastAsia="仿宋_GB2312" w:hAnsi="sans-serif" w:hint="eastAsia"/>
          <w:sz w:val="24"/>
          <w:szCs w:val="24"/>
          <w:caps w:val="0"/>
        </w:rPr>
        <w:t>以上报价包含货物费、</w:t>
      </w:r>
      <w:r>
        <w:rPr>
          <w:iCs w:val="0"/>
          <w:spacing w:val="0"/>
          <w:lang w:val="en-US" w:eastAsia="zh-CN"/>
          <w:i w:val="0"/>
          <w:color w:val="000000"/>
          <w:rFonts w:ascii="仿宋_GB2312" w:cs="仿宋_GB2312" w:eastAsia="仿宋_GB2312" w:hAnsi="sans-serif" w:hint="eastAsia"/>
          <w:sz w:val="24"/>
          <w:szCs w:val="24"/>
          <w:caps w:val="0"/>
        </w:rPr>
        <w:t>运输</w:t>
      </w:r>
      <w:r>
        <w:rPr>
          <w:iCs w:val="0"/>
          <w:spacing w:val="0"/>
          <w:i w:val="0"/>
          <w:color w:val="000000"/>
          <w:rFonts w:ascii="仿宋_GB2312" w:cs="仿宋_GB2312" w:eastAsia="仿宋_GB2312" w:hAnsi="sans-serif" w:hint="eastAsia"/>
          <w:sz w:val="24"/>
          <w:szCs w:val="24"/>
          <w:caps w:val="0"/>
        </w:rPr>
        <w:t>费、</w:t>
      </w:r>
      <w:r>
        <w:rPr>
          <w:iCs w:val="0"/>
          <w:spacing w:val="0"/>
          <w:lang w:val="en-US" w:eastAsia="zh-CN"/>
          <w:i w:val="0"/>
          <w:color w:val="000000"/>
          <w:rFonts w:ascii="仿宋_GB2312" w:cs="仿宋_GB2312" w:eastAsia="仿宋_GB2312" w:hAnsi="sans-serif" w:hint="eastAsia"/>
          <w:sz w:val="24"/>
          <w:szCs w:val="24"/>
          <w:caps w:val="0"/>
        </w:rPr>
        <w:t>装卸费、税金</w:t>
      </w:r>
      <w:bookmarkStart w:id="0" w:name="_GoBack"/>
      <w:bookmarkEnd w:id="0"/>
      <w:r>
        <w:rPr>
          <w:iCs w:val="0"/>
          <w:spacing w:val="0"/>
          <w:i w:val="0"/>
          <w:color w:val="000000"/>
          <w:rFonts w:ascii="仿宋_GB2312" w:cs="仿宋_GB2312" w:eastAsia="仿宋_GB2312" w:hAnsi="sans-serif" w:hint="eastAsia"/>
          <w:sz w:val="24"/>
          <w:szCs w:val="24"/>
          <w:caps w:val="0"/>
        </w:rPr>
        <w:t>等及询价文件约定的一切费用。</w:t>
      </w:r>
    </w:p>
    <w:p>
      <w:pPr>
        <w:keepNext w:val="0"/>
        <w:keepLines w:val="0"/>
        <w:widowControl/>
        <w:suppressLineNumbers w:val="0"/>
        <w:pStyle w:val="2"/>
        <w:ind w:left="0"/>
        <w:ind w:right="0"/>
        <w:ind w:firstLine="540"/>
        <w:spacing w:before="75" w:beforeAutospacing="0" w:after="75" w:afterAutospacing="0" w:line="480"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2.我方将按采购人规定的工期安排完成并移交全部货物。</w:t>
      </w:r>
    </w:p>
    <w:p>
      <w:pPr>
        <w:keepNext w:val="0"/>
        <w:keepLines w:val="0"/>
        <w:widowControl/>
        <w:suppressLineNumbers w:val="0"/>
        <w:pStyle w:val="2"/>
        <w:ind w:left="0"/>
        <w:ind w:right="0"/>
        <w:ind w:firstLine="480"/>
        <w:spacing w:before="75" w:beforeAutospacing="0" w:after="75" w:afterAutospacing="0" w:line="480" w:lineRule="atLeast"/>
        <w:rPr>
          <w:iCs w:val="0"/>
          <w:spacing w:val="0"/>
          <w:i w:val="0"/>
          <w:color w:val="000000"/>
          <w:rFonts w:ascii="仿宋_GB2312" w:cs="仿宋_GB2312" w:eastAsia="仿宋_GB2312" w:hAnsi="sans-serif" w:hint="eastAsia"/>
          <w:sz w:val="24"/>
          <w:szCs w:val="24"/>
          <w:caps w:val="0"/>
        </w:rPr>
      </w:pPr>
      <w:r>
        <w:rPr>
          <w:iCs w:val="0"/>
          <w:spacing w:val="0"/>
          <w:i w:val="0"/>
          <w:color w:val="000000"/>
          <w:rFonts w:ascii="仿宋_GB2312" w:cs="仿宋_GB2312" w:eastAsia="仿宋_GB2312" w:hAnsi="sans-serif" w:hint="eastAsia"/>
          <w:sz w:val="24"/>
          <w:szCs w:val="24"/>
          <w:caps w:val="0"/>
        </w:rPr>
        <w:t>3.</w:t>
      </w:r>
      <w:r>
        <w:rPr>
          <w:iCs w:val="0"/>
          <w:spacing w:val="0"/>
          <w:i w:val="0"/>
          <w:color w:val="000000"/>
          <w:rFonts w:ascii="Times New Roman" w:cs="Times New Roman" w:eastAsia="sans-serif" w:hAnsi="Times New Roman" w:hint="default"/>
          <w:sz w:val="21"/>
          <w:szCs w:val="21"/>
          <w:caps w:val="0"/>
        </w:rPr>
        <w:t> </w:t>
      </w:r>
      <w:r>
        <w:rPr>
          <w:iCs w:val="0"/>
          <w:spacing w:val="0"/>
          <w:i w:val="0"/>
          <w:color w:val="000000"/>
          <w:rFonts w:ascii="仿宋_GB2312" w:cs="仿宋_GB2312" w:eastAsia="仿宋_GB2312" w:hAnsi="sans-serif" w:hint="eastAsia"/>
          <w:sz w:val="24"/>
          <w:szCs w:val="24"/>
          <w:caps w:val="0"/>
        </w:rPr>
        <w:t>我方理解并完全接受招标文件中实质性条文规定的内容并作出承诺，若有违背，自愿接受相关条款规定的处罚。</w:t>
      </w:r>
    </w:p>
    <w:p>
      <w:pPr>
        <w:keepNext w:val="0"/>
        <w:keepLines w:val="0"/>
        <w:widowControl/>
        <w:suppressLineNumbers w:val="0"/>
        <w:pStyle w:val="2"/>
        <w:ind w:left="0"/>
        <w:ind w:right="0"/>
        <w:ind w:firstLine="480"/>
        <w:spacing w:before="75" w:beforeAutospacing="0" w:after="75" w:afterAutospacing="0" w:line="480" w:lineRule="atLeast"/>
        <w:rPr>
          <w:bCs/>
          <w:iCs w:val="0"/>
          <w:spacing w:val="0"/>
          <w:lang w:val="en-US" w:eastAsia="zh-CN"/>
          <w:b/>
          <w:i w:val="0"/>
          <w:color w:val="C00000"/>
          <w:highlight w:val="none"/>
          <w:rFonts w:ascii="仿宋_GB2312" w:cs="仿宋_GB2312" w:eastAsia="仿宋_GB2312" w:hAnsi="sans-serif" w:hint="default"/>
          <w:sz w:val="24"/>
          <w:szCs w:val="24"/>
          <w:caps w:val="0"/>
        </w:rPr>
      </w:pPr>
      <w:r>
        <w:rPr>
          <w:bCs/>
          <w:iCs w:val="0"/>
          <w:spacing w:val="0"/>
          <w:lang w:val="en-US" w:eastAsia="zh-CN"/>
          <w:b/>
          <w:i w:val="0"/>
          <w:color w:val="C00000"/>
          <w:highlight w:val="none"/>
          <w:rFonts w:ascii="仿宋_GB2312" w:cs="仿宋_GB2312" w:eastAsia="仿宋_GB2312" w:hAnsi="sans-serif" w:hint="eastAsia"/>
          <w:sz w:val="24"/>
          <w:szCs w:val="24"/>
          <w:caps w:val="0"/>
        </w:rPr>
        <w:t>*此报价为每吨单价、</w:t>
      </w:r>
    </w:p>
    <w:p>
      <w:pPr>
        <w:keepNext w:val="0"/>
        <w:keepLines w:val="0"/>
        <w:widowControl/>
        <w:suppressLineNumbers w:val="0"/>
        <w:pStyle w:val="2"/>
        <w:ind w:left="0"/>
        <w:ind w:right="0"/>
        <w:ind w:firstLine="540"/>
        <w:spacing w:before="75" w:beforeAutospacing="0" w:after="75" w:afterAutospacing="0" w:line="480"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 </w:t>
      </w:r>
    </w:p>
    <w:p>
      <w:pPr>
        <w:keepNext w:val="0"/>
        <w:keepLines w:val="0"/>
        <w:widowControl/>
        <w:suppressLineNumbers w:val="0"/>
        <w:pStyle w:val="2"/>
        <w:ind w:left="0"/>
        <w:ind w:right="0"/>
        <w:ind w:firstLine="4080"/>
        <w:spacing w:before="75" w:beforeAutospacing="0" w:after="75" w:afterAutospacing="0" w:line="480"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报价人（盖章）：</w:t>
      </w:r>
    </w:p>
    <w:p>
      <w:pPr>
        <w:keepNext w:val="0"/>
        <w:keepLines w:val="0"/>
        <w:widowControl/>
        <w:suppressLineNumbers w:val="0"/>
        <w:pStyle w:val="2"/>
        <w:ind w:left="0"/>
        <w:ind w:right="0"/>
        <w:ind w:firstLine="4080"/>
        <w:spacing w:before="75" w:beforeAutospacing="0" w:after="75" w:afterAutospacing="0" w:line="480"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法定代表人（签字、盖章）：</w:t>
      </w:r>
    </w:p>
    <w:p>
      <w:pPr>
        <w:keepNext w:val="0"/>
        <w:keepLines w:val="0"/>
        <w:widowControl/>
        <w:suppressLineNumbers w:val="0"/>
        <w:pStyle w:val="2"/>
        <w:jc w:val="right"/>
        <w:ind w:left="0"/>
        <w:ind w:right="240"/>
        <w:ind w:firstLine="480"/>
        <w:spacing w:before="75" w:beforeAutospacing="0" w:after="75" w:afterAutospacing="0" w:line="480"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日期：  年  月  日</w:t>
      </w:r>
    </w:p>
    <w:p>
      <w:pPr>
        <w:keepNext w:val="0"/>
        <w:keepLines w:val="0"/>
        <w:widowControl/>
        <w:suppressLineNumbers w:val="0"/>
        <w:pStyle w:val="2"/>
        <w:jc w:val="center"/>
        <w:ind w:left="0"/>
        <w:ind w:right="0"/>
        <w:ind w:firstLine="0"/>
        <w:spacing w:before="75" w:beforeAutospacing="0" w:after="75" w:afterAutospacing="0" w:line="525" w:lineRule="atLeast"/>
        <w:rPr>
          <w:iCs w:val="0"/>
          <w:spacing w:val="0"/>
          <w:i w:val="0"/>
          <w:color w:val="000000"/>
          <w:rFonts w:ascii="仿宋" w:cs="仿宋" w:eastAsia="仿宋" w:hAnsi="仿宋" w:hint="eastAsia"/>
          <w:sz w:val="28"/>
          <w:szCs w:val="28"/>
          <w:caps w:val="0"/>
        </w:rPr>
      </w:pPr>
      <w:r>
        <w:rPr>
          <w:i w:val="0"/>
          <w:color w:val="000000"/>
          <w:rFonts w:ascii="仿宋" w:cs="仿宋" w:eastAsia="仿宋" w:hAnsi="仿宋" w:hint="eastAsia"/>
          <w:sz w:val="28"/>
          <w:szCs w:val="28"/>
          <w:caps w:val="0"/>
        </w:rPr>
        <w:br/>
      </w:r>
    </w:p>
    <w:p>
      <w:pPr>
        <w:keepNext w:val="0"/>
        <w:keepLines w:val="0"/>
        <w:widowControl/>
        <w:suppressLineNumbers w:val="0"/>
        <w:pStyle w:val="2"/>
        <w:jc w:val="center"/>
        <w:ind w:left="0"/>
        <w:ind w:right="0"/>
        <w:ind w:firstLine="0"/>
        <w:spacing w:before="75" w:beforeAutospacing="0" w:after="75" w:afterAutospacing="0" w:line="525" w:lineRule="atLeast"/>
        <w:rPr>
          <w:iCs w:val="0"/>
          <w:spacing w:val="0"/>
          <w:i w:val="0"/>
          <w:color w:val="000000"/>
          <w:rFonts w:ascii="仿宋" w:cs="仿宋" w:eastAsia="仿宋" w:hAnsi="仿宋" w:hint="eastAsia"/>
          <w:sz w:val="28"/>
          <w:szCs w:val="28"/>
          <w:caps w:val="0"/>
        </w:rPr>
      </w:pPr>
    </w:p>
    <w:p>
      <w:pPr>
        <w:keepNext w:val="0"/>
        <w:keepLines w:val="0"/>
        <w:widowControl/>
        <w:suppressLineNumbers w:val="0"/>
        <w:pStyle w:val="2"/>
        <w:jc w:val="center"/>
        <w:ind w:left="0"/>
        <w:ind w:right="0"/>
        <w:ind w:firstLine="0"/>
        <w:spacing w:before="75" w:beforeAutospacing="0" w:after="75" w:afterAutospacing="0" w:line="525" w:lineRule="atLeast"/>
        <w:rPr>
          <w:iCs w:val="0"/>
          <w:spacing w:val="0"/>
          <w:i w:val="0"/>
          <w:color w:val="000000"/>
          <w:rFonts w:ascii="仿宋" w:cs="仿宋" w:eastAsia="仿宋" w:hAnsi="仿宋" w:hint="eastAsia"/>
          <w:sz w:val="28"/>
          <w:szCs w:val="28"/>
          <w:caps w:val="0"/>
        </w:rPr>
      </w:pPr>
    </w:p>
    <w:p>
      <w:pPr>
        <w:keepNext w:val="0"/>
        <w:keepLines w:val="0"/>
        <w:widowControl/>
        <w:suppressLineNumbers w:val="0"/>
        <w:pStyle w:val="2"/>
        <w:jc w:val="center"/>
        <w:ind w:left="0"/>
        <w:ind w:right="0"/>
        <w:ind w:firstLine="0"/>
        <w:spacing w:before="75" w:beforeAutospacing="0" w:after="75" w:afterAutospacing="0" w:line="525" w:lineRule="atLeast"/>
        <w:rPr>
          <w:iCs w:val="0"/>
          <w:spacing w:val="0"/>
          <w:i w:val="0"/>
          <w:color w:val="000000"/>
          <w:rFonts w:ascii="仿宋" w:cs="仿宋" w:eastAsia="仿宋" w:hAnsi="仿宋" w:hint="eastAsia"/>
          <w:sz w:val="28"/>
          <w:szCs w:val="28"/>
          <w:caps w:val="0"/>
        </w:rPr>
      </w:pPr>
    </w:p>
    <w:p>
      <w:pPr>
        <w:keepNext w:val="0"/>
        <w:keepLines w:val="0"/>
        <w:widowControl/>
        <w:suppressLineNumbers w:val="0"/>
        <w:pStyle w:val="2"/>
        <w:jc w:val="center"/>
        <w:ind w:left="0"/>
        <w:ind w:right="0"/>
        <w:ind w:firstLine="0"/>
        <w:spacing w:before="75" w:beforeAutospacing="0" w:after="75" w:afterAutospacing="0" w:line="525" w:lineRule="atLeast"/>
        <w:rPr>
          <w:iCs w:val="0"/>
          <w:spacing w:val="0"/>
          <w:i w:val="0"/>
          <w:color w:val="000000"/>
          <w:rFonts w:ascii="仿宋" w:cs="仿宋" w:eastAsia="仿宋" w:hAnsi="仿宋" w:hint="eastAsia"/>
          <w:sz w:val="28"/>
          <w:szCs w:val="28"/>
          <w:caps w:val="0"/>
        </w:rPr>
      </w:pPr>
    </w:p>
    <w:p>
      <w:pPr>
        <w:keepNext w:val="0"/>
        <w:keepLines w:val="0"/>
        <w:widowControl/>
        <w:suppressLineNumbers w:val="0"/>
        <w:pStyle w:val="2"/>
        <w:jc w:val="center"/>
        <w:ind w:left="0"/>
        <w:ind w:right="0"/>
        <w:ind w:firstLine="0"/>
        <w:spacing w:before="75" w:beforeAutospacing="0" w:after="75" w:afterAutospacing="0" w:line="525" w:lineRule="atLeast"/>
        <w:rPr>
          <w:iCs w:val="0"/>
          <w:spacing w:val="0"/>
          <w:i w:val="0"/>
          <w:color w:val="000000"/>
          <w:rFonts w:ascii="仿宋" w:cs="仿宋" w:eastAsia="仿宋" w:hAnsi="仿宋" w:hint="eastAsia"/>
          <w:sz w:val="28"/>
          <w:szCs w:val="28"/>
          <w:caps w:val="0"/>
        </w:rPr>
      </w:pPr>
    </w:p>
    <w:p>
      <w:pPr>
        <w:keepNext w:val="0"/>
        <w:keepLines w:val="0"/>
        <w:widowControl/>
        <w:suppressLineNumbers w:val="0"/>
        <w:pStyle w:val="2"/>
        <w:jc w:val="center"/>
        <w:ind w:left="0"/>
        <w:ind w:right="0"/>
        <w:ind w:firstLine="0"/>
        <w:spacing w:before="75" w:beforeAutospacing="0" w:after="75" w:afterAutospacing="0" w:line="525" w:lineRule="atLeast"/>
        <w:rPr>
          <w:iCs w:val="0"/>
          <w:spacing w:val="0"/>
          <w:i w:val="0"/>
          <w:color w:val="000000"/>
          <w:rFonts w:ascii="仿宋" w:cs="仿宋" w:eastAsia="仿宋" w:hAnsi="仿宋" w:hint="eastAsia"/>
          <w:sz w:val="28"/>
          <w:szCs w:val="28"/>
          <w:caps w:val="0"/>
        </w:rPr>
      </w:pPr>
    </w:p>
    <w:p>
      <w:pPr>
        <w:keepNext w:val="0"/>
        <w:keepLines w:val="0"/>
        <w:widowControl/>
        <w:suppressLineNumbers w:val="0"/>
        <w:pStyle w:val="2"/>
        <w:jc w:val="center"/>
        <w:ind w:left="0"/>
        <w:ind w:right="0"/>
        <w:ind w:firstLine="0"/>
        <w:spacing w:before="75" w:beforeAutospacing="0" w:after="75" w:afterAutospacing="0" w:line="525" w:lineRule="atLeast"/>
        <w:rPr>
          <w:iCs w:val="0"/>
          <w:spacing w:val="0"/>
          <w:i w:val="0"/>
          <w:color w:val="000000"/>
          <w:rFonts w:ascii="仿宋" w:cs="仿宋" w:eastAsia="仿宋" w:hAnsi="仿宋" w:hint="eastAsia"/>
          <w:sz w:val="28"/>
          <w:szCs w:val="28"/>
          <w:caps w:val="0"/>
        </w:rPr>
      </w:pPr>
    </w:p>
    <w:p>
      <w:pPr>
        <w:keepNext w:val="0"/>
        <w:keepLines w:val="0"/>
        <w:widowControl/>
        <w:suppressLineNumbers w:val="0"/>
        <w:pStyle w:val="2"/>
        <w:jc w:val="center"/>
        <w:ind w:left="0"/>
        <w:ind w:right="0"/>
        <w:ind w:firstLine="0"/>
        <w:spacing w:before="75" w:beforeAutospacing="0" w:after="75" w:afterAutospacing="0" w:line="525" w:lineRule="atLeast"/>
        <w:rPr>
          <w:bCs/>
          <w:iCs w:val="0"/>
          <w:spacing w:val="0"/>
          <w:lang w:val="en-US"/>
          <w:b/>
          <w:i w:val="0"/>
          <w:color w:val="000000"/>
          <w:rFonts w:ascii="仿宋" w:cs="仿宋" w:eastAsia="仿宋" w:hAnsi="仿宋" w:hint="default"/>
          <w:sz w:val="36"/>
          <w:szCs w:val="36"/>
          <w:caps w:val="0"/>
        </w:rPr>
      </w:pPr>
      <w:r>
        <w:rPr>
          <w:bCs/>
          <w:iCs w:val="0"/>
          <w:spacing w:val="0"/>
          <w:lang w:val="en-US" w:eastAsia="zh-CN"/>
          <w:b/>
          <w:i w:val="0"/>
          <w:color w:val="000000"/>
          <w:rFonts w:ascii="仿宋" w:cs="仿宋" w:eastAsia="仿宋" w:hAnsi="仿宋" w:hint="eastAsia"/>
          <w:sz w:val="36"/>
          <w:szCs w:val="36"/>
          <w:caps w:val="0"/>
        </w:rPr>
        <w:t>报价单</w:t>
      </w:r>
    </w:p>
    <w:tbl>
      <w:tblPr>
        <w:tblpPr w:leftFromText="180" w:rightFromText="180" w:vertAnchor="text" w:horzAnchor="page" w:tblpX="752" w:tblpY="383"/>
        <w:tblOverlap w:val="never"/>
        <w:tblW w:w="10435" w:type="dxa"/>
        <w:shd w:val="clear" w:color="auto" w:fill="auto"/>
        <w:tblLayout w:type="autofit"/>
        <w:tblCellMar>
          <w:top w:w="15" w:type="dxa"/>
          <w:left w:w="15" w:type="dxa"/>
          <w:bottom w:w="15" w:type="dxa"/>
          <w:right w:w="15" w:type="dxa"/>
        </w:tblCellMar>
        <w:tblBorders>
          <w:top w:val="nil" w:sz="0" w:color="auto" w:space="0"/>
          <w:bottom w:val="nil" w:sz="0" w:color="auto" w:space="0"/>
          <w:left w:val="nil" w:sz="0" w:color="auto" w:space="0"/>
          <w:right w:val="nil" w:sz="0" w:color="auto" w:space="0"/>
          <w:insideH w:val="nil" w:sz="0" w:color="auto" w:space="0"/>
          <w:insideV w:val="nil" w:sz="0" w:color="auto" w:space="0"/>
        </w:tblBorders>
        <w:tblInd w:w="0" w:type="dxa"/>
        <w:tblStyle w:val="3"/>
      </w:tblPr>
      <w:tblGrid>
        <w:gridCol w:w="1555"/>
        <w:gridCol w:w="1866"/>
        <w:gridCol w:w="1760"/>
        <w:gridCol w:w="2966"/>
        <w:gridCol w:w="2288"/>
      </w:tblGrid>
      <w:tr>
        <w:trPr>
          <w:wAfter w:w="0" w:type="auto"/>
          <w:trHeight w:val="33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Mar>
              <w:top w:w="0" w:type="dxa"/>
              <w:left w:w="105" w:type="dxa"/>
              <w:bottom w:w="0" w:type="dxa"/>
              <w:right w:w="105" w:type="dxa"/>
            </w:tcMar>
            <w:tcBorders>
              <w:top w:val="single" w:sz="6" w:color="auto" w:space="0"/>
              <w:bottom w:val="single" w:sz="6" w:color="auto" w:space="0"/>
              <w:left w:val="single" w:sz="6" w:color="auto" w:space="0"/>
              <w:right w:val="single" w:sz="6" w:color="auto" w:space="0"/>
            </w:tcBorders>
            <w:shd w:fill="auto" w:color="auto" w:val="clear"/>
            <w:vAlign w:val="center"/>
            <w:tcW w:w="1555" w:type="dxa"/>
          </w:tcPr>
          <w:p>
            <w:pPr>
              <w:keepNext w:val="0"/>
              <w:keepLines w:val="0"/>
              <w:widowControl/>
              <w:suppressLineNumbers w:val="0"/>
              <w:pBdr>
                <w:top w:val="nil" w:sz="0" w:color="auto" w:space="0"/>
                <w:bottom w:val="nil" w:sz="0" w:color="auto" w:space="0"/>
                <w:left w:val="nil" w:sz="0" w:color="auto" w:space="0"/>
                <w:right w:val="nil" w:sz="0" w:color="auto" w:space="0"/>
              </w:pBdr>
              <w:pStyle w:val="2"/>
              <w:jc w:val="center"/>
              <w:ind w:left="0"/>
              <w:ind w:right="0"/>
              <w:spacing w:before="0" w:beforeAutospacing="0" w:after="0" w:afterAutospacing="0" w:line="375" w:lineRule="atLeast"/>
            </w:pPr>
            <w:r>
              <w:rPr>
                <w:iCs w:val="0"/>
                <w:spacing w:val="0"/>
                <w:i w:val="0"/>
                <w:color w:val="000000"/>
                <w:rFonts w:ascii="宋体" w:cs="宋体" w:eastAsia="宋体" w:hAnsi="宋体" w:hint="eastAsia"/>
                <w:sz w:val="21"/>
                <w:szCs w:val="21"/>
                <w:caps w:val="0"/>
              </w:rPr>
              <w:t>采购内容</w:t>
            </w:r>
          </w:p>
        </w:tc>
        <w:tc>
          <w:tcPr>
            <w:tcMar>
              <w:top w:w="0" w:type="dxa"/>
              <w:left w:w="105" w:type="dxa"/>
              <w:bottom w:w="0" w:type="dxa"/>
              <w:right w:w="105" w:type="dxa"/>
            </w:tcMar>
            <w:tcBorders>
              <w:top w:val="single" w:sz="6" w:color="auto" w:space="0"/>
              <w:bottom w:val="single" w:sz="6" w:color="auto" w:space="0"/>
              <w:left w:val="single" w:sz="6" w:color="auto" w:space="0"/>
              <w:right w:val="single" w:sz="6" w:color="auto" w:space="0"/>
            </w:tcBorders>
            <w:shd w:fill="auto" w:color="auto" w:val="clear"/>
            <w:vAlign w:val="center"/>
            <w:tcW w:w="1866" w:type="dxa"/>
          </w:tcPr>
          <w:p>
            <w:pPr>
              <w:keepNext w:val="0"/>
              <w:keepLines w:val="0"/>
              <w:widowControl/>
              <w:suppressLineNumbers w:val="0"/>
              <w:pBdr>
                <w:top w:val="nil" w:sz="0" w:color="auto" w:space="0"/>
                <w:bottom w:val="nil" w:sz="0" w:color="auto" w:space="0"/>
                <w:left w:val="nil" w:sz="0" w:color="auto" w:space="0"/>
                <w:right w:val="nil" w:sz="0" w:color="auto" w:space="0"/>
              </w:pBdr>
              <w:pStyle w:val="2"/>
              <w:jc w:val="center"/>
              <w:ind w:left="0"/>
              <w:ind w:right="0"/>
              <w:spacing w:before="0" w:beforeAutospacing="0" w:after="0" w:afterAutospacing="0" w:line="375" w:lineRule="atLeast"/>
            </w:pPr>
            <w:r>
              <w:rPr>
                <w:iCs w:val="0"/>
                <w:spacing w:val="0"/>
                <w:i w:val="0"/>
                <w:color w:val="000000"/>
                <w:rFonts w:ascii="宋体" w:cs="宋体" w:eastAsia="宋体" w:hAnsi="宋体" w:hint="eastAsia"/>
                <w:sz w:val="21"/>
                <w:szCs w:val="21"/>
                <w:caps w:val="0"/>
              </w:rPr>
              <w:t>资格要求</w:t>
            </w:r>
          </w:p>
        </w:tc>
        <w:tc>
          <w:tcPr>
            <w:tcMar>
              <w:top w:w="0" w:type="dxa"/>
              <w:left w:w="105" w:type="dxa"/>
              <w:bottom w:w="0" w:type="dxa"/>
              <w:right w:w="105" w:type="dxa"/>
            </w:tcMar>
            <w:tcBorders>
              <w:top w:val="single" w:sz="6" w:color="auto" w:space="0"/>
              <w:bottom w:val="single" w:sz="6" w:color="auto" w:space="0"/>
              <w:left w:val="single" w:sz="6" w:color="auto" w:space="0"/>
              <w:right w:val="single" w:sz="6" w:color="auto" w:space="0"/>
            </w:tcBorders>
            <w:shd w:fill="auto" w:color="auto" w:val="clear"/>
            <w:vAlign w:val="center"/>
            <w:tcW w:w="1760" w:type="dxa"/>
          </w:tcPr>
          <w:p>
            <w:pPr>
              <w:keepNext w:val="0"/>
              <w:keepLines w:val="0"/>
              <w:widowControl/>
              <w:suppressLineNumbers w:val="0"/>
              <w:pBdr>
                <w:top w:val="nil" w:sz="0" w:color="auto" w:space="0"/>
                <w:bottom w:val="nil" w:sz="0" w:color="auto" w:space="0"/>
                <w:left w:val="nil" w:sz="0" w:color="auto" w:space="0"/>
                <w:right w:val="nil" w:sz="0" w:color="auto" w:space="0"/>
              </w:pBdr>
              <w:pStyle w:val="2"/>
              <w:jc w:val="center"/>
              <w:ind w:left="0"/>
              <w:ind w:right="0"/>
              <w:spacing w:before="0" w:beforeAutospacing="0" w:after="0" w:afterAutospacing="0" w:line="375" w:lineRule="atLeast"/>
            </w:pPr>
            <w:r>
              <w:rPr>
                <w:iCs w:val="0"/>
                <w:spacing w:val="0"/>
                <w:i w:val="0"/>
                <w:color w:val="000000"/>
                <w:rFonts w:ascii="宋体" w:cs="宋体" w:eastAsia="宋体" w:hAnsi="宋体" w:hint="eastAsia"/>
                <w:sz w:val="21"/>
                <w:szCs w:val="21"/>
                <w:caps w:val="0"/>
              </w:rPr>
              <w:t>质量技术要求</w:t>
            </w:r>
          </w:p>
        </w:tc>
        <w:tc>
          <w:tcPr>
            <w:tcMar>
              <w:top w:w="0" w:type="dxa"/>
              <w:left w:w="105" w:type="dxa"/>
              <w:bottom w:w="0" w:type="dxa"/>
              <w:right w:w="105" w:type="dxa"/>
            </w:tcMar>
            <w:tcBorders>
              <w:top w:val="single" w:sz="6" w:color="auto" w:space="0"/>
              <w:bottom w:val="single" w:sz="6" w:color="auto" w:space="0"/>
              <w:left w:val="single" w:sz="6" w:color="auto" w:space="0"/>
              <w:right w:val="single" w:sz="6" w:color="auto" w:space="0"/>
            </w:tcBorders>
            <w:shd w:fill="auto" w:color="auto" w:val="clear"/>
            <w:vAlign w:val="center"/>
            <w:tcW w:w="2966" w:type="dxa"/>
          </w:tcPr>
          <w:p>
            <w:pPr>
              <w:keepNext w:val="0"/>
              <w:keepLines w:val="0"/>
              <w:widowControl/>
              <w:suppressLineNumbers w:val="0"/>
              <w:pBdr>
                <w:top w:val="nil" w:sz="0" w:color="auto" w:space="0"/>
                <w:bottom w:val="nil" w:sz="0" w:color="auto" w:space="0"/>
                <w:left w:val="nil" w:sz="0" w:color="auto" w:space="0"/>
                <w:right w:val="nil" w:sz="0" w:color="auto" w:space="0"/>
              </w:pBdr>
              <w:pStyle w:val="2"/>
              <w:jc w:val="center"/>
              <w:ind w:left="0"/>
              <w:ind w:right="0"/>
              <w:spacing w:before="0" w:beforeAutospacing="0" w:after="0" w:afterAutospacing="0" w:line="375" w:lineRule="atLeast"/>
              <w:rPr>
                <w:lang w:val="en-US" w:eastAsia="zh-CN"/>
                <w:rFonts w:hint="eastAsia" w:eastAsiaTheme="minorEastAsia"/>
              </w:rPr>
            </w:pPr>
            <w:r>
              <w:rPr>
                <w:iCs w:val="0"/>
                <w:spacing w:val="0"/>
                <w:lang w:val="en-US" w:eastAsia="zh-CN"/>
                <w:i w:val="0"/>
                <w:color w:val="000000"/>
                <w:rFonts w:ascii="宋体" w:cs="宋体" w:eastAsia="宋体" w:hAnsi="宋体" w:hint="eastAsia"/>
                <w:sz w:val="21"/>
                <w:szCs w:val="21"/>
                <w:caps w:val="0"/>
              </w:rPr>
              <w:t>备注</w:t>
            </w:r>
          </w:p>
        </w:tc>
        <w:tc>
          <w:tcPr>
            <w:tcMar>
              <w:top w:w="0" w:type="dxa"/>
              <w:left w:w="105" w:type="dxa"/>
              <w:bottom w:w="0" w:type="dxa"/>
              <w:right w:w="105" w:type="dxa"/>
            </w:tcMar>
            <w:tcBorders>
              <w:top w:val="single" w:sz="6" w:color="auto" w:space="0"/>
              <w:bottom w:val="single" w:sz="6" w:color="auto" w:space="0"/>
              <w:left w:val="single" w:sz="6" w:color="auto" w:space="0"/>
              <w:right w:val="single" w:sz="6" w:color="auto" w:space="0"/>
            </w:tcBorders>
            <w:shd w:fill="auto" w:color="auto" w:val="clear"/>
            <w:vAlign w:val="center"/>
            <w:tcW w:w="2288" w:type="dxa"/>
          </w:tcPr>
          <w:p>
            <w:pPr>
              <w:keepNext w:val="0"/>
              <w:keepLines w:val="0"/>
              <w:widowControl/>
              <w:suppressLineNumbers w:val="0"/>
              <w:pBdr>
                <w:top w:val="nil" w:sz="0" w:color="auto" w:space="0"/>
                <w:bottom w:val="nil" w:sz="0" w:color="auto" w:space="0"/>
                <w:left w:val="nil" w:sz="0" w:color="auto" w:space="0"/>
                <w:right w:val="nil" w:sz="0" w:color="auto" w:space="0"/>
              </w:pBdr>
              <w:pStyle w:val="2"/>
              <w:jc w:val="center"/>
              <w:ind w:left="0"/>
              <w:ind w:right="0"/>
              <w:spacing w:before="0" w:beforeAutospacing="0" w:after="0" w:afterAutospacing="0" w:line="375" w:lineRule="atLeast"/>
              <w:rPr>
                <w:iCs w:val="0"/>
                <w:spacing w:val="0"/>
                <w:lang w:val="en-US" w:eastAsia="zh-CN"/>
                <w:i w:val="0"/>
                <w:color w:val="000000"/>
                <w:rFonts w:ascii="宋体" w:cs="宋体" w:eastAsia="宋体" w:hAnsi="宋体" w:hint="default"/>
                <w:sz w:val="21"/>
                <w:szCs w:val="21"/>
                <w:caps w:val="0"/>
              </w:rPr>
            </w:pPr>
            <w:r>
              <w:rPr>
                <w:iCs w:val="0"/>
                <w:spacing w:val="0"/>
                <w:lang w:val="en-US" w:eastAsia="zh-CN"/>
                <w:i w:val="0"/>
                <w:color w:val="000000"/>
                <w:rFonts w:ascii="宋体" w:cs="宋体" w:eastAsia="宋体" w:hAnsi="宋体" w:hint="eastAsia"/>
                <w:sz w:val="21"/>
                <w:szCs w:val="21"/>
                <w:caps w:val="0"/>
              </w:rPr>
              <w:t>单价(元/吨）</w:t>
            </w:r>
          </w:p>
        </w:tc>
      </w:tr>
      <w:tr>
        <w:trPr>
          <w:wAfter w:w="0" w:type="auto"/>
          <w:trHeight w:val="3359"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Mar>
              <w:top w:w="75" w:type="dxa"/>
              <w:left w:w="150" w:type="dxa"/>
              <w:bottom w:w="75" w:type="dxa"/>
              <w:right w:w="150" w:type="dxa"/>
            </w:tcMar>
            <w:tcBorders>
              <w:top w:val="single" w:sz="6" w:color="auto" w:space="0"/>
              <w:left w:val="single" w:sz="6" w:color="auto" w:space="0"/>
              <w:right w:val="single" w:sz="6" w:color="auto" w:space="0"/>
            </w:tcBorders>
            <w:shd w:fill="auto" w:color="auto" w:val="clear"/>
            <w:vAlign w:val="center"/>
            <w:tcW w:w="1555" w:type="dxa"/>
          </w:tcPr>
          <w:p>
            <w:pPr>
              <w:keepNext w:val="0"/>
              <w:keepLines w:val="0"/>
              <w:widowControl/>
              <w:suppressLineNumbers w:val="0"/>
              <w:pBdr>
                <w:top w:val="nil" w:sz="0" w:color="auto" w:space="0"/>
                <w:bottom w:val="nil" w:sz="0" w:color="auto" w:space="0"/>
                <w:left w:val="nil" w:sz="0" w:color="auto" w:space="0"/>
                <w:right w:val="nil" w:sz="0" w:color="auto" w:space="0"/>
              </w:pBdr>
              <w:pStyle w:val="2"/>
              <w:jc w:val="center"/>
              <w:ind w:left="0"/>
              <w:ind w:right="0"/>
              <w:spacing w:before="0" w:beforeAutospacing="0" w:after="0" w:afterAutospacing="0" w:line="375" w:lineRule="atLeast"/>
            </w:pPr>
            <w:r>
              <w:rPr>
                <w:iCs w:val="0"/>
                <w:spacing w:val="0"/>
                <w:i w:val="0"/>
                <w:color w:val="000000"/>
                <w:rFonts w:ascii="宋体" w:cs="宋体" w:eastAsia="宋体" w:hAnsi="宋体" w:hint="eastAsia"/>
                <w:sz w:val="21"/>
                <w:szCs w:val="21"/>
                <w:caps w:val="0"/>
              </w:rPr>
              <w:t>河砂10000</w:t>
            </w:r>
            <w:r>
              <w:rPr>
                <w:iCs w:val="0"/>
                <w:spacing w:val="0"/>
                <w:i w:val="0"/>
                <w:color w:val="000000"/>
                <w:rFonts w:ascii="宋体" w:cs="宋体" w:eastAsia="宋体" w:hAnsi="宋体" w:hint="eastAsia"/>
                <w:sz w:val="21"/>
                <w:szCs w:val="21"/>
                <w:caps w:val="0"/>
              </w:rPr>
              <w:t>吨</w:t>
            </w:r>
          </w:p>
        </w:tc>
        <w:tc>
          <w:tcPr>
            <w:tcMar>
              <w:top w:w="75" w:type="dxa"/>
              <w:left w:w="150" w:type="dxa"/>
              <w:bottom w:w="75" w:type="dxa"/>
              <w:right w:w="150" w:type="dxa"/>
            </w:tcMar>
            <w:tcBorders>
              <w:top w:val="single" w:sz="6" w:color="auto" w:space="0"/>
              <w:bottom w:val="single" w:sz="6" w:color="auto" w:space="0"/>
              <w:left w:val="single" w:sz="6" w:color="auto" w:space="0"/>
              <w:right w:val="single" w:sz="6" w:color="auto" w:space="0"/>
            </w:tcBorders>
            <w:shd w:fill="auto" w:color="auto" w:val="clear"/>
            <w:vAlign w:val="center"/>
            <w:tcW w:w="1866" w:type="dxa"/>
          </w:tcPr>
          <w:p>
            <w:pPr>
              <w:keepNext w:val="0"/>
              <w:keepLines w:val="0"/>
              <w:widowControl/>
              <w:suppressLineNumbers w:val="0"/>
              <w:pBdr>
                <w:top w:val="nil" w:sz="0" w:color="auto" w:space="0"/>
                <w:bottom w:val="nil" w:sz="0" w:color="auto" w:space="0"/>
                <w:left w:val="nil" w:sz="0" w:color="auto" w:space="0"/>
                <w:right w:val="nil" w:sz="0" w:color="auto" w:space="0"/>
              </w:pBdr>
              <w:pStyle w:val="2"/>
              <w:jc w:val="center"/>
              <w:ind w:left="0"/>
              <w:ind w:right="0"/>
              <w:spacing w:before="0" w:beforeAutospacing="0" w:after="0" w:afterAutospacing="0" w:line="375" w:lineRule="atLeast"/>
            </w:pPr>
            <w:r>
              <w:rPr>
                <w:iCs w:val="0"/>
                <w:spacing w:val="0"/>
                <w:i w:val="0"/>
                <w:color w:val="000000"/>
                <w:rFonts w:ascii="宋体" w:cs="宋体" w:eastAsia="宋体" w:hAnsi="宋体" w:hint="eastAsia"/>
                <w:sz w:val="21"/>
                <w:szCs w:val="21"/>
                <w:caps w:val="0"/>
              </w:rPr>
              <w:t>1.具有相应生产或供应能力的单位；</w:t>
            </w:r>
          </w:p>
          <w:p>
            <w:pPr>
              <w:keepNext w:val="0"/>
              <w:keepLines w:val="0"/>
              <w:widowControl/>
              <w:suppressLineNumbers w:val="0"/>
              <w:pBdr>
                <w:top w:val="nil" w:sz="0" w:color="auto" w:space="0"/>
                <w:bottom w:val="nil" w:sz="0" w:color="auto" w:space="0"/>
                <w:left w:val="nil" w:sz="0" w:color="auto" w:space="0"/>
                <w:right w:val="nil" w:sz="0" w:color="auto" w:space="0"/>
              </w:pBdr>
              <w:pStyle w:val="2"/>
              <w:jc w:val="center"/>
              <w:ind w:left="0"/>
              <w:ind w:right="0"/>
              <w:spacing w:before="0" w:beforeAutospacing="0" w:after="0" w:afterAutospacing="0" w:line="375" w:lineRule="atLeast"/>
            </w:pPr>
            <w:r>
              <w:rPr>
                <w:iCs w:val="0"/>
                <w:spacing w:val="0"/>
                <w:i w:val="0"/>
                <w:color w:val="000000"/>
                <w:rFonts w:ascii="宋体" w:cs="宋体" w:eastAsia="宋体" w:hAnsi="宋体" w:hint="eastAsia"/>
                <w:sz w:val="21"/>
                <w:szCs w:val="21"/>
                <w:caps w:val="0"/>
              </w:rPr>
              <w:t>2.本项目不接受联合体参加投标。</w:t>
            </w:r>
          </w:p>
        </w:tc>
        <w:tc>
          <w:tcPr>
            <w:tcMar>
              <w:top w:w="75" w:type="dxa"/>
              <w:left w:w="150" w:type="dxa"/>
              <w:bottom w:w="75" w:type="dxa"/>
              <w:right w:w="150" w:type="dxa"/>
            </w:tcMar>
            <w:tcBorders>
              <w:top w:val="single" w:sz="6" w:color="auto" w:space="0"/>
              <w:left w:val="single" w:sz="6" w:color="auto" w:space="0"/>
              <w:right w:val="single" w:sz="6" w:color="auto" w:space="0"/>
            </w:tcBorders>
            <w:shd w:fill="auto" w:color="auto" w:val="clear"/>
            <w:vAlign w:val="center"/>
            <w:tcW w:w="1760" w:type="dxa"/>
          </w:tcPr>
          <w:p>
            <w:pPr>
              <w:keepNext w:val="0"/>
              <w:keepLines w:val="0"/>
              <w:widowControl/>
              <w:suppressLineNumbers w:val="0"/>
              <w:pBdr>
                <w:top w:val="nil" w:sz="0" w:color="auto" w:space="0"/>
                <w:bottom w:val="nil" w:sz="0" w:color="auto" w:space="0"/>
                <w:left w:val="nil" w:sz="0" w:color="auto" w:space="0"/>
                <w:right w:val="nil" w:sz="0" w:color="auto" w:space="0"/>
              </w:pBdr>
              <w:pStyle w:val="2"/>
              <w:jc w:val="center"/>
              <w:ind w:left="0"/>
              <w:ind w:right="0"/>
              <w:spacing w:before="0" w:beforeAutospacing="0" w:after="0" w:afterAutospacing="0" w:line="375" w:lineRule="atLeast"/>
            </w:pPr>
            <w:r>
              <w:rPr>
                <w:iCs w:val="0"/>
                <w:spacing w:val="0"/>
                <w:i w:val="0"/>
                <w:color w:val="000000"/>
                <w:rFonts w:ascii="宋体" w:cs="宋体" w:eastAsia="宋体" w:hAnsi="宋体" w:hint="eastAsia"/>
                <w:sz w:val="21"/>
                <w:szCs w:val="21"/>
                <w:caps w:val="0"/>
              </w:rPr>
              <w:t>符合JGJ52-2006标准要求，中砂</w:t>
            </w:r>
          </w:p>
          <w:p>
            <w:pPr>
              <w:keepNext w:val="0"/>
              <w:keepLines w:val="0"/>
              <w:widowControl/>
              <w:suppressLineNumbers w:val="0"/>
              <w:pBdr>
                <w:top w:val="nil" w:sz="0" w:color="auto" w:space="0"/>
                <w:bottom w:val="nil" w:sz="0" w:color="auto" w:space="0"/>
                <w:left w:val="nil" w:sz="0" w:color="auto" w:space="0"/>
                <w:right w:val="nil" w:sz="0" w:color="auto" w:space="0"/>
              </w:pBdr>
              <w:pStyle w:val="2"/>
              <w:jc w:val="center"/>
              <w:ind w:left="0"/>
              <w:ind w:right="0"/>
              <w:spacing w:before="0" w:beforeAutospacing="0" w:after="0" w:afterAutospacing="0" w:line="375" w:lineRule="atLeast"/>
            </w:pPr>
            <w:r>
              <w:rPr>
                <w:iCs w:val="0"/>
                <w:spacing w:val="0"/>
                <w:i w:val="0"/>
                <w:color w:val="000000"/>
                <w:rFonts w:ascii="宋体" w:cs="宋体" w:eastAsia="宋体" w:hAnsi="宋体" w:hint="eastAsia"/>
                <w:sz w:val="21"/>
                <w:szCs w:val="21"/>
                <w:caps w:val="0"/>
              </w:rPr>
              <w:t>含泥量≤3.0%，泥块含量≤1.0</w:t>
            </w:r>
          </w:p>
        </w:tc>
        <w:tc>
          <w:tcPr>
            <w:tcMar>
              <w:top w:w="75" w:type="dxa"/>
              <w:left w:w="150" w:type="dxa"/>
              <w:bottom w:w="75" w:type="dxa"/>
              <w:right w:w="150" w:type="dxa"/>
            </w:tcMar>
            <w:tcBorders>
              <w:top w:val="single" w:sz="6" w:color="auto" w:space="0"/>
              <w:bottom w:val="single" w:sz="6" w:color="auto" w:space="0"/>
              <w:left w:val="single" w:sz="6" w:color="auto" w:space="0"/>
              <w:right w:val="single" w:sz="6" w:color="auto" w:space="0"/>
            </w:tcBorders>
            <w:shd w:fill="auto" w:color="auto" w:val="clear"/>
            <w:vAlign w:val="center"/>
            <w:tcW w:w="2966" w:type="dxa"/>
          </w:tcPr>
          <w:p>
            <w:pPr>
              <w:keepNext w:val="0"/>
              <w:keepLines w:val="0"/>
              <w:widowControl/>
              <w:suppressLineNumbers w:val="0"/>
              <w:pBdr>
                <w:top w:val="nil" w:sz="0" w:color="auto" w:space="0"/>
                <w:bottom w:val="nil" w:sz="0" w:color="auto" w:space="0"/>
                <w:left w:val="nil" w:sz="0" w:color="auto" w:space="0"/>
                <w:right w:val="nil" w:sz="0" w:color="auto" w:space="0"/>
              </w:pBdr>
              <w:pStyle w:val="2"/>
              <w:jc w:val="center"/>
              <w:ind w:left="0"/>
              <w:ind w:right="0"/>
              <w:spacing w:before="0" w:beforeAutospacing="0" w:after="0" w:afterAutospacing="0" w:line="375" w:lineRule="atLeast"/>
              <w:rPr>
                <w:iCs w:val="0"/>
                <w:spacing w:val="0"/>
                <w:i w:val="0"/>
                <w:color w:val="000000"/>
                <w:rFonts w:ascii="宋体" w:cs="宋体" w:eastAsia="宋体" w:hAnsi="宋体" w:hint="default"/>
                <w:sz w:val="21"/>
                <w:szCs w:val="21"/>
                <w:caps w:val="0"/>
              </w:rPr>
            </w:pPr>
            <w:r>
              <w:rPr>
                <w:iCs w:val="0"/>
                <w:spacing w:val="0"/>
                <w:i w:val="0"/>
                <w:color w:val="000000"/>
                <w:rFonts w:ascii="宋体" w:cs="宋体" w:eastAsia="宋体" w:hAnsi="宋体" w:hint="default"/>
                <w:sz w:val="21"/>
                <w:szCs w:val="21"/>
                <w:caps w:val="0"/>
              </w:rPr>
              <w:t>报价前各供应商需将报价产品样品送甲方实验室进行检验，产品合格，符合要求后以该样品报价，并保证成交后以送样产品供货。若不符合该流程或样品不符，询价无效。</w:t>
            </w:r>
            <w:r>
              <w:rPr>
                <w:iCs w:val="0"/>
                <w:spacing w:val="0"/>
                <w:i w:val="0"/>
                <w:color w:val="000000"/>
                <w:rFonts w:ascii="宋体" w:cs="宋体" w:eastAsia="宋体" w:hAnsi="宋体" w:hint="eastAsia"/>
                <w:sz w:val="21"/>
                <w:szCs w:val="21"/>
                <w:caps w:val="0"/>
              </w:rPr>
              <w:t>供货期间不调整单价。</w:t>
            </w:r>
          </w:p>
          <w:p>
            <w:pPr>
              <w:keepNext w:val="0"/>
              <w:keepLines w:val="0"/>
              <w:widowControl/>
              <w:suppressLineNumbers w:val="0"/>
              <w:pBdr>
                <w:top w:val="nil" w:sz="0" w:color="auto" w:space="0"/>
                <w:bottom w:val="nil" w:sz="0" w:color="auto" w:space="0"/>
                <w:left w:val="nil" w:sz="0" w:color="auto" w:space="0"/>
                <w:right w:val="nil" w:sz="0" w:color="auto" w:space="0"/>
              </w:pBdr>
              <w:pStyle w:val="2"/>
              <w:jc w:val="center"/>
              <w:ind w:left="0"/>
              <w:ind w:right="0"/>
              <w:spacing w:before="0" w:beforeAutospacing="0" w:after="0" w:afterAutospacing="0" w:line="375" w:lineRule="atLeast"/>
              <w:rPr>
                <w:lang w:val="en-US" w:eastAsia="zh-CN"/>
                <w:rFonts w:hint="eastAsia" w:eastAsiaTheme="minorEastAsia"/>
              </w:rPr>
            </w:pPr>
          </w:p>
        </w:tc>
        <w:tc>
          <w:tcPr>
            <w:tcMar>
              <w:top w:w="75" w:type="dxa"/>
              <w:left w:w="150" w:type="dxa"/>
              <w:bottom w:w="75" w:type="dxa"/>
              <w:right w:w="150" w:type="dxa"/>
            </w:tcMar>
            <w:tcBorders>
              <w:top w:val="single" w:sz="6" w:color="auto" w:space="0"/>
              <w:bottom w:val="single" w:sz="6" w:color="auto" w:space="0"/>
              <w:left w:val="single" w:sz="6" w:color="auto" w:space="0"/>
              <w:right w:val="single" w:sz="6" w:color="auto" w:space="0"/>
            </w:tcBorders>
            <w:shd w:fill="auto" w:color="auto" w:val="clear"/>
            <w:vAlign w:val="center"/>
            <w:tcW w:w="2288" w:type="dxa"/>
          </w:tcPr>
          <w:p>
            <w:pPr>
              <w:keepNext w:val="0"/>
              <w:keepLines w:val="0"/>
              <w:widowControl/>
              <w:suppressLineNumbers w:val="0"/>
              <w:pBdr>
                <w:top w:val="nil" w:sz="0" w:color="auto" w:space="0"/>
                <w:bottom w:val="nil" w:sz="0" w:color="auto" w:space="0"/>
                <w:left w:val="nil" w:sz="0" w:color="auto" w:space="0"/>
                <w:right w:val="nil" w:sz="0" w:color="auto" w:space="0"/>
              </w:pBdr>
              <w:pStyle w:val="2"/>
              <w:jc w:val="center"/>
              <w:ind w:left="0"/>
              <w:ind w:right="0"/>
              <w:spacing w:before="0" w:beforeAutospacing="0" w:after="0" w:afterAutospacing="0" w:line="375" w:lineRule="atLeast"/>
              <w:rPr>
                <w:lang w:val="en-US" w:eastAsia="zh-CN"/>
                <w:rFonts w:hint="eastAsia" w:eastAsiaTheme="minorEastAsia"/>
              </w:rPr>
            </w:pPr>
          </w:p>
        </w:tc>
      </w:tr>
      <w:tr>
        <w:trPr>
          <w:wAfter w:w="0" w:type="auto"/>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Mar>
              <w:top w:w="75" w:type="dxa"/>
              <w:left w:w="150" w:type="dxa"/>
              <w:bottom w:w="75" w:type="dxa"/>
              <w:right w:w="150" w:type="dxa"/>
            </w:tcMar>
            <w:gridSpan w:val="5"/>
            <w:tcBorders>
              <w:top w:val="single" w:sz="6" w:color="auto" w:space="0"/>
              <w:bottom w:val="single" w:sz="6" w:color="auto" w:space="0"/>
              <w:left w:val="single" w:sz="6" w:color="auto" w:space="0"/>
              <w:right w:val="single" w:sz="6" w:color="auto" w:space="0"/>
            </w:tcBorders>
            <w:shd w:fill="auto" w:color="auto" w:val="clear"/>
            <w:vAlign w:val="center"/>
            <w:tcW w:w="10435" w:type="dxa"/>
          </w:tcPr>
          <w:p>
            <w:pPr>
              <w:keepNext w:val="0"/>
              <w:keepLines w:val="0"/>
              <w:widowControl/>
              <w:suppressLineNumbers w:val="0"/>
              <w:pStyle w:val="2"/>
              <w:ind w:left="0"/>
              <w:ind w:right="0"/>
              <w:ind w:firstLine="555"/>
              <w:spacing w:before="75" w:beforeAutospacing="0" w:after="75" w:afterAutospacing="0" w:line="360" w:lineRule="atLeast"/>
              <w:rPr>
                <w:lang w:val="en-US" w:eastAsia="zh-CN"/>
                <w:rFonts w:hint="default" w:eastAsiaTheme="minorEastAsia"/>
              </w:rPr>
            </w:pPr>
            <w:r>
              <w:rPr>
                <w:bCs/>
                <w:lang w:val="en-US" w:eastAsia="zh-CN"/>
                <w:b/>
                <w:highlight w:val="yellow"/>
                <w:rFonts w:hint="eastAsia"/>
              </w:rPr>
              <w:t>验收标准：</w:t>
            </w:r>
            <w:r>
              <w:rPr>
                <w:bCs/>
                <w:iCs w:val="0"/>
                <w:spacing w:val="0"/>
                <w:b/>
                <w:i w:val="0"/>
                <w:color w:val="000000"/>
                <w:highlight w:val="yellow"/>
                <w:rFonts w:ascii="宋体" w:cs="宋体" w:eastAsia="宋体" w:hAnsi="宋体" w:hint="eastAsia"/>
                <w:sz w:val="24"/>
                <w:szCs w:val="24"/>
                <w:caps w:val="0"/>
              </w:rPr>
              <w:t>结算数量按甲方过磅单确认的实际供货数量进行结算，含水率按</w:t>
            </w:r>
            <w:r>
              <w:rPr>
                <w:bCs/>
                <w:iCs w:val="0"/>
                <w:spacing w:val="0"/>
                <w:lang w:val="en-US" w:eastAsia="zh-CN"/>
                <w:b/>
                <w:i w:val="0"/>
                <w:color w:val="000000"/>
                <w:highlight w:val="yellow"/>
                <w:rFonts w:ascii="宋体" w:cs="宋体" w:eastAsia="宋体" w:hAnsi="宋体" w:hint="eastAsia"/>
                <w:sz w:val="24"/>
                <w:szCs w:val="24"/>
                <w:caps w:val="0"/>
              </w:rPr>
              <w:t>天抽检，作为该日供货量的平均含水率</w:t>
            </w:r>
            <w:r>
              <w:rPr>
                <w:bCs/>
                <w:iCs w:val="0"/>
                <w:spacing w:val="0"/>
                <w:b/>
                <w:i w:val="0"/>
                <w:color w:val="000000"/>
                <w:highlight w:val="yellow"/>
                <w:rFonts w:ascii="宋体" w:cs="宋体" w:eastAsia="宋体" w:hAnsi="宋体" w:hint="eastAsia"/>
                <w:sz w:val="24"/>
                <w:szCs w:val="24"/>
                <w:caps w:val="0"/>
              </w:rPr>
              <w:t>，扣减相应</w:t>
            </w:r>
            <w:r>
              <w:rPr>
                <w:bCs/>
                <w:iCs w:val="0"/>
                <w:spacing w:val="0"/>
                <w:lang w:val="en-US" w:eastAsia="zh-CN"/>
                <w:b/>
                <w:i w:val="0"/>
                <w:color w:val="000000"/>
                <w:highlight w:val="yellow"/>
                <w:rFonts w:ascii="宋体" w:cs="宋体" w:eastAsia="宋体" w:hAnsi="宋体" w:hint="eastAsia"/>
                <w:sz w:val="24"/>
                <w:szCs w:val="24"/>
                <w:caps w:val="0"/>
              </w:rPr>
              <w:t>水分</w:t>
            </w:r>
            <w:r>
              <w:rPr>
                <w:bCs/>
                <w:iCs w:val="0"/>
                <w:spacing w:val="0"/>
                <w:b/>
                <w:i w:val="0"/>
                <w:color w:val="000000"/>
                <w:highlight w:val="yellow"/>
                <w:rFonts w:ascii="宋体" w:cs="宋体" w:eastAsia="宋体" w:hAnsi="宋体" w:hint="eastAsia"/>
                <w:sz w:val="24"/>
                <w:szCs w:val="24"/>
                <w:caps w:val="0"/>
              </w:rPr>
              <w:t>重量</w:t>
            </w:r>
            <w:r>
              <w:rPr>
                <w:bCs/>
                <w:iCs w:val="0"/>
                <w:spacing w:val="0"/>
                <w:lang w:val="en-US" w:eastAsia="zh-CN"/>
                <w:b/>
                <w:i w:val="0"/>
                <w:color w:val="000000"/>
                <w:highlight w:val="yellow"/>
                <w:rFonts w:ascii="宋体" w:cs="宋体" w:eastAsia="宋体" w:hAnsi="宋体" w:hint="eastAsia"/>
                <w:sz w:val="24"/>
                <w:szCs w:val="24"/>
                <w:caps w:val="0"/>
              </w:rPr>
              <w:t>后为实际重量</w:t>
            </w:r>
            <w:r>
              <w:rPr>
                <w:bCs/>
                <w:iCs w:val="0"/>
                <w:spacing w:val="0"/>
                <w:b/>
                <w:i w:val="0"/>
                <w:color w:val="000000"/>
                <w:highlight w:val="yellow"/>
                <w:rFonts w:ascii="宋体" w:cs="宋体" w:eastAsia="宋体" w:hAnsi="宋体" w:hint="eastAsia"/>
                <w:sz w:val="24"/>
                <w:szCs w:val="24"/>
                <w:caps w:val="0"/>
              </w:rPr>
              <w:t>。</w:t>
            </w:r>
            <w:r>
              <w:rPr>
                <w:bCs/>
                <w:iCs w:val="0"/>
                <w:spacing w:val="0"/>
                <w:lang w:val="en-US" w:eastAsia="zh-CN"/>
                <w:b/>
                <w:i w:val="0"/>
                <w:color w:val="000000"/>
                <w:highlight w:val="yellow"/>
                <w:rFonts w:ascii="宋体" w:cs="宋体" w:eastAsia="宋体" w:hAnsi="宋体" w:hint="eastAsia"/>
                <w:sz w:val="24"/>
                <w:szCs w:val="24"/>
                <w:caps w:val="0"/>
              </w:rPr>
              <w:t>供应商在报价时充分考虑到含水量的问题。</w:t>
            </w:r>
            <w:r>
              <w:rPr>
                <w:bCs/>
                <w:iCs w:val="0"/>
                <w:spacing w:val="0"/>
                <w:lang w:val="en-US" w:eastAsia="zh-CN"/>
                <w:b/>
                <w:i w:val="0"/>
                <w:color w:val="000000"/>
                <w:highlight w:val="none"/>
                <w:rFonts w:ascii="宋体" w:cs="宋体" w:eastAsia="宋体" w:hAnsi="宋体" w:hint="eastAsia"/>
                <w:sz w:val="24"/>
                <w:szCs w:val="24"/>
                <w:caps w:val="0"/>
              </w:rPr>
              <w:t>（例：某日，供货10车，抽检3车，含水率分别为7%、8%、9%，则该日10车平均含水率为8%，扣减10车为8%的水分后的实际重量为结算重量）</w:t>
            </w:r>
          </w:p>
        </w:tc>
      </w:tr>
      <w:tr>
        <w:trPr>
          <w:wAfter w:w="0" w:type="auto"/>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Mar>
              <w:top w:w="75" w:type="dxa"/>
              <w:left w:w="150" w:type="dxa"/>
              <w:bottom w:w="75" w:type="dxa"/>
              <w:right w:w="150" w:type="dxa"/>
            </w:tcMar>
            <w:gridSpan w:val="5"/>
            <w:tcBorders>
              <w:top w:val="single" w:sz="6" w:color="auto" w:space="0"/>
              <w:bottom w:val="single" w:sz="6" w:color="auto" w:space="0"/>
              <w:left w:val="single" w:sz="6" w:color="auto" w:space="0"/>
              <w:right w:val="single" w:sz="6" w:color="auto" w:space="0"/>
            </w:tcBorders>
            <w:shd w:fill="auto" w:color="auto" w:val="clear"/>
            <w:vAlign w:val="center"/>
            <w:tcW w:w="10435" w:type="dxa"/>
          </w:tcPr>
          <w:p>
            <w:pPr>
              <w:keepNext w:val="0"/>
              <w:keepLines w:val="0"/>
              <w:widowControl/>
              <w:suppressLineNumbers w:val="0"/>
              <w:pStyle w:val="2"/>
              <w:ind w:left="0"/>
              <w:ind w:right="0"/>
              <w:ind w:firstLine="555"/>
              <w:spacing w:before="75" w:beforeAutospacing="0" w:after="75" w:afterAutospacing="0" w:line="360" w:lineRule="atLeast"/>
              <w:rPr>
                <w:bCs/>
                <w:lang w:val="en-US" w:eastAsia="zh-CN"/>
                <w:b/>
                <w:highlight w:val="yellow"/>
                <w:rFonts w:hint="default"/>
              </w:rPr>
            </w:pPr>
            <w:r>
              <w:rPr>
                <w:bCs/>
                <w:lang w:val="en-US" w:eastAsia="zh-CN"/>
                <w:b/>
                <w:highlight w:val="none"/>
                <w:rFonts w:hint="eastAsia"/>
              </w:rPr>
              <w:t>总价：</w:t>
            </w:r>
          </w:p>
        </w:tc>
      </w:tr>
    </w:tbl>
    <w:p>
      <w:pPr>
        <w:keepNext w:val="0"/>
        <w:keepLines w:val="0"/>
        <w:widowControl/>
        <w:suppressLineNumbers w:val="0"/>
        <w:rPr>
          <w:rStyle w:val="5"/>
        </w:rPr>
        <w:pStyle w:val="2"/>
        <w:numPr>
          <w:ilvl w:val="0"/>
          <w:numId w:val="0"/>
        </w:numPr>
        <w:ind w:right="0"/>
        <w:spacing w:before="75" w:beforeAutospacing="0" w:after="75" w:afterAutospacing="0" w:line="495" w:lineRule="atLeast"/>
        <w:rPr>
          <w:iCs w:val="0"/>
          <w:spacing w:val="0"/>
          <w:lang w:val="en-US" w:eastAsia="zh-CN"/>
          <w:rStyle w:val="5"/>
          <w:i w:val="0"/>
          <w:color w:val="000000"/>
          <w:rFonts w:ascii="仿宋" w:cs="仿宋" w:eastAsia="仿宋" w:hAnsi="仿宋" w:hint="default"/>
          <w:sz w:val="28"/>
          <w:szCs w:val="28"/>
          <w:caps w:val="0"/>
        </w:rPr>
      </w:pPr>
      <w:r>
        <w:rPr>
          <w:iCs w:val="0"/>
          <w:spacing w:val="0"/>
          <w:lang w:val="en-US" w:eastAsia="zh-CN"/>
          <w:rStyle w:val="5"/>
          <w:i w:val="0"/>
          <w:color w:val="000000"/>
          <w:rFonts w:ascii="仿宋" w:cs="仿宋" w:eastAsia="仿宋" w:hAnsi="仿宋" w:hint="eastAsia"/>
          <w:sz w:val="28"/>
          <w:szCs w:val="28"/>
          <w:caps w:val="0"/>
        </w:rPr>
        <w:t xml:space="preserve"> </w:t>
      </w:r>
    </w:p>
    <w:p>
      <w:pPr>
        <w:keepNext w:val="0"/>
        <w:keepLines w:val="0"/>
        <w:widowControl/>
        <w:suppressLineNumbers w:val="0"/>
        <w:pStyle w:val="2"/>
        <w:ind w:right="0"/>
        <w:ind w:firstLine="4320"/>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报价人：</w:t>
      </w:r>
      <w:r>
        <w:rPr>
          <w:iCs w:val="0"/>
          <w:spacing w:val="0"/>
          <w:i w:val="0"/>
          <w:u w:val="single"/>
          <w:color w:val="000000"/>
          <w:rFonts w:ascii="仿宋_GB2312" w:cs="仿宋_GB2312" w:eastAsia="仿宋_GB2312" w:hAnsi="sans-serif" w:hint="eastAsia"/>
          <w:sz w:val="24"/>
          <w:szCs w:val="24"/>
          <w:caps w:val="0"/>
        </w:rPr>
        <w:t>          （盖章）      </w:t>
      </w:r>
    </w:p>
    <w:p>
      <w:pPr>
        <w:keepNext w:val="0"/>
        <w:keepLines w:val="0"/>
        <w:widowControl/>
        <w:suppressLineNumbers w:val="0"/>
        <w:pStyle w:val="2"/>
        <w:ind w:left="0"/>
        <w:ind w:right="0"/>
        <w:ind w:firstLine="4420"/>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日期：</w:t>
      </w:r>
      <w:r>
        <w:rPr>
          <w:iCs w:val="0"/>
          <w:spacing w:val="0"/>
          <w:i w:val="0"/>
          <w:u w:val="single"/>
          <w:color w:val="000000"/>
          <w:rFonts w:ascii="仿宋_GB2312" w:cs="仿宋_GB2312" w:eastAsia="仿宋_GB2312" w:hAnsi="sans-serif" w:hint="eastAsia"/>
          <w:sz w:val="24"/>
          <w:szCs w:val="24"/>
          <w:caps w:val="0"/>
        </w:rPr>
        <w:t>       </w:t>
      </w:r>
      <w:r>
        <w:rPr>
          <w:iCs w:val="0"/>
          <w:spacing w:val="0"/>
          <w:i w:val="0"/>
          <w:color w:val="000000"/>
          <w:rFonts w:ascii="仿宋_GB2312" w:cs="仿宋_GB2312" w:eastAsia="仿宋_GB2312" w:hAnsi="sans-serif" w:hint="eastAsia"/>
          <w:sz w:val="24"/>
          <w:szCs w:val="24"/>
          <w:caps w:val="0"/>
        </w:rPr>
        <w:t>年</w:t>
      </w:r>
      <w:r>
        <w:rPr>
          <w:iCs w:val="0"/>
          <w:spacing w:val="0"/>
          <w:i w:val="0"/>
          <w:u w:val="single"/>
          <w:color w:val="000000"/>
          <w:rFonts w:ascii="仿宋_GB2312" w:cs="仿宋_GB2312" w:eastAsia="仿宋_GB2312" w:hAnsi="sans-serif" w:hint="eastAsia"/>
          <w:sz w:val="24"/>
          <w:szCs w:val="24"/>
          <w:caps w:val="0"/>
        </w:rPr>
        <w:t>       </w:t>
      </w:r>
      <w:r>
        <w:rPr>
          <w:iCs w:val="0"/>
          <w:spacing w:val="0"/>
          <w:i w:val="0"/>
          <w:color w:val="000000"/>
          <w:rFonts w:ascii="仿宋_GB2312" w:cs="仿宋_GB2312" w:eastAsia="仿宋_GB2312" w:hAnsi="sans-serif" w:hint="eastAsia"/>
          <w:sz w:val="24"/>
          <w:szCs w:val="24"/>
          <w:caps w:val="0"/>
        </w:rPr>
        <w:t>月</w:t>
      </w:r>
      <w:r>
        <w:rPr>
          <w:iCs w:val="0"/>
          <w:spacing w:val="0"/>
          <w:i w:val="0"/>
          <w:u w:val="single"/>
          <w:color w:val="000000"/>
          <w:rFonts w:ascii="仿宋_GB2312" w:cs="仿宋_GB2312" w:eastAsia="仿宋_GB2312" w:hAnsi="sans-serif" w:hint="eastAsia"/>
          <w:sz w:val="24"/>
          <w:szCs w:val="24"/>
          <w:caps w:val="0"/>
        </w:rPr>
        <w:t>      </w:t>
      </w:r>
      <w:r>
        <w:rPr>
          <w:iCs w:val="0"/>
          <w:spacing w:val="0"/>
          <w:i w:val="0"/>
          <w:color w:val="000000"/>
          <w:rFonts w:ascii="仿宋_GB2312" w:cs="仿宋_GB2312" w:eastAsia="仿宋_GB2312" w:hAnsi="sans-serif" w:hint="eastAsia"/>
          <w:sz w:val="24"/>
          <w:szCs w:val="24"/>
          <w:caps w:val="0"/>
        </w:rPr>
        <w:t>日</w:t>
      </w:r>
    </w:p>
    <w:p>
      <w:pPr>
        <w:keepNext w:val="0"/>
        <w:keepLines w:val="0"/>
        <w:widowControl/>
        <w:suppressLineNumbers w:val="0"/>
        <w:pStyle w:val="2"/>
        <w:jc w:val="center"/>
        <w:ind w:left="0"/>
        <w:ind w:right="0"/>
        <w:ind w:firstLine="0"/>
        <w:spacing w:before="75" w:beforeAutospacing="0" w:after="75" w:afterAutospacing="0" w:line="525" w:lineRule="atLeast"/>
        <w:rPr>
          <w:iCs w:val="0"/>
          <w:spacing w:val="0"/>
          <w:lang w:val="en-US" w:eastAsia="zh-CN"/>
          <w:i w:val="0"/>
          <w:color w:val="000000"/>
          <w:rFonts w:ascii="sans-serif" w:cs="sans-serif" w:eastAsia="宋体" w:hAnsi="sans-serif" w:hint="default"/>
          <w:sz w:val="24"/>
          <w:szCs w:val="24"/>
          <w:caps w:val="0"/>
        </w:rPr>
      </w:pPr>
    </w:p>
    <w:p>
      <w:pPr>
        <w:keepNext w:val="0"/>
        <w:keepLines w:val="0"/>
        <w:widowControl/>
        <w:suppressLineNumbers w:val="0"/>
        <w:pStyle w:val="2"/>
        <w:ind w:left="0"/>
        <w:ind w:right="0"/>
        <w:ind w:firstLine="2760"/>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rStyle w:val="5"/>
          <w:i w:val="0"/>
          <w:color w:val="000000"/>
          <w:rFonts w:ascii="仿宋_GB2312" w:cs="仿宋_GB2312" w:eastAsia="仿宋_GB2312" w:hAnsi="sans-serif" w:hint="eastAsia"/>
          <w:sz w:val="40"/>
          <w:szCs w:val="40"/>
          <w:caps w:val="0"/>
        </w:rPr>
        <w:t> </w:t>
      </w:r>
    </w:p>
    <w:p>
      <w:pPr>
        <w:keepNext w:val="0"/>
        <w:keepLines w:val="0"/>
        <w:widowControl/>
        <w:suppressLineNumbers w:val="0"/>
        <w:rPr>
          <w:rStyle w:val="5"/>
        </w:rPr>
        <w:pStyle w:val="2"/>
        <w:ind w:left="0"/>
        <w:ind w:right="0"/>
        <w:ind w:firstLine="2760"/>
        <w:spacing w:before="75" w:beforeAutospacing="0" w:after="75" w:afterAutospacing="0" w:line="495" w:lineRule="atLeast"/>
        <w:rPr>
          <w:iCs w:val="0"/>
          <w:spacing w:val="0"/>
          <w:rStyle w:val="5"/>
          <w:i w:val="0"/>
          <w:color w:val="000000"/>
          <w:rFonts w:ascii="仿宋_GB2312" w:cs="仿宋_GB2312" w:eastAsia="仿宋_GB2312" w:hAnsi="sans-serif" w:hint="eastAsia"/>
          <w:sz w:val="40"/>
          <w:szCs w:val="40"/>
          <w:caps w:val="0"/>
        </w:rPr>
      </w:pPr>
    </w:p>
    <w:p>
      <w:pPr>
        <w:keepNext w:val="0"/>
        <w:keepLines w:val="0"/>
        <w:widowControl/>
        <w:suppressLineNumbers w:val="0"/>
        <w:rPr>
          <w:rStyle w:val="5"/>
        </w:rPr>
        <w:pStyle w:val="2"/>
        <w:ind w:left="0"/>
        <w:ind w:right="0"/>
        <w:ind w:firstLine="2760"/>
        <w:spacing w:before="75" w:beforeAutospacing="0" w:after="75" w:afterAutospacing="0" w:line="495" w:lineRule="atLeast"/>
        <w:rPr>
          <w:iCs w:val="0"/>
          <w:spacing w:val="0"/>
          <w:rStyle w:val="5"/>
          <w:i w:val="0"/>
          <w:color w:val="000000"/>
          <w:rFonts w:ascii="仿宋_GB2312" w:cs="仿宋_GB2312" w:eastAsia="仿宋_GB2312" w:hAnsi="sans-serif" w:hint="eastAsia"/>
          <w:sz w:val="40"/>
          <w:szCs w:val="40"/>
          <w:caps w:val="0"/>
        </w:rPr>
      </w:pPr>
    </w:p>
    <w:p>
      <w:pPr>
        <w:keepNext w:val="0"/>
        <w:keepLines w:val="0"/>
        <w:widowControl/>
        <w:suppressLineNumbers w:val="0"/>
        <w:rPr>
          <w:rStyle w:val="5"/>
        </w:rPr>
        <w:pStyle w:val="2"/>
        <w:ind w:right="0"/>
        <w:ind w:firstLine="2008"/>
        <w:spacing w:before="75" w:beforeAutospacing="0" w:after="75" w:afterAutospacing="0" w:line="495" w:lineRule="atLeast"/>
        <w:rPr>
          <w:iCs w:val="0"/>
          <w:spacing w:val="0"/>
          <w:rStyle w:val="5"/>
          <w:i w:val="0"/>
          <w:color w:val="000000"/>
          <w:rFonts w:ascii="仿宋_GB2312" w:cs="仿宋_GB2312" w:eastAsia="仿宋_GB2312" w:hAnsi="sans-serif" w:hint="eastAsia"/>
          <w:sz w:val="40"/>
          <w:szCs w:val="40"/>
          <w:caps w:val="0"/>
        </w:rPr>
      </w:pPr>
    </w:p>
    <w:p>
      <w:pPr>
        <w:keepNext w:val="0"/>
        <w:keepLines w:val="0"/>
        <w:widowControl/>
        <w:suppressLineNumbers w:val="0"/>
        <w:pStyle w:val="2"/>
        <w:ind w:right="0"/>
        <w:ind w:firstLine="2008"/>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rStyle w:val="5"/>
          <w:i w:val="0"/>
          <w:color w:val="000000"/>
          <w:rFonts w:ascii="仿宋_GB2312" w:cs="仿宋_GB2312" w:eastAsia="仿宋_GB2312" w:hAnsi="sans-serif" w:hint="eastAsia"/>
          <w:sz w:val="40"/>
          <w:szCs w:val="40"/>
          <w:caps w:val="0"/>
        </w:rPr>
        <w:t>法定代表人身份证明</w:t>
      </w:r>
    </w:p>
    <w:p>
      <w:pPr>
        <w:keepNext w:val="0"/>
        <w:keepLines w:val="0"/>
        <w:widowControl/>
        <w:suppressLineNumbers w:val="0"/>
        <w:pStyle w:val="2"/>
        <w:ind w:left="0"/>
        <w:ind w:right="0"/>
        <w:ind w:firstLine="0"/>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rStyle w:val="5"/>
          <w:i w:val="0"/>
          <w:color w:val="000000"/>
          <w:rFonts w:ascii="仿宋_GB2312" w:cs="仿宋_GB2312" w:eastAsia="仿宋_GB2312" w:hAnsi="sans-serif" w:hint="eastAsia"/>
          <w:sz w:val="24"/>
          <w:szCs w:val="24"/>
          <w:caps w:val="0"/>
        </w:rPr>
        <w:t> </w:t>
      </w:r>
    </w:p>
    <w:p>
      <w:pPr>
        <w:keepNext w:val="0"/>
        <w:keepLines w:val="0"/>
        <w:widowControl/>
        <w:suppressLineNumbers w:val="0"/>
        <w:pStyle w:val="2"/>
        <w:ind w:left="0"/>
        <w:ind w:right="0"/>
        <w:ind w:firstLine="570"/>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单位名称：</w:t>
      </w:r>
      <w:r>
        <w:rPr>
          <w:iCs w:val="0"/>
          <w:spacing w:val="0"/>
          <w:i w:val="0"/>
          <w:u w:val="single"/>
          <w:color w:val="000000"/>
          <w:rFonts w:ascii="仿宋_GB2312" w:cs="仿宋_GB2312" w:eastAsia="仿宋_GB2312" w:hAnsi="sans-serif" w:hint="eastAsia"/>
          <w:sz w:val="24"/>
          <w:szCs w:val="24"/>
          <w:caps w:val="0"/>
        </w:rPr>
        <w:t>                          </w:t>
      </w:r>
    </w:p>
    <w:p>
      <w:pPr>
        <w:keepNext w:val="0"/>
        <w:keepLines w:val="0"/>
        <w:widowControl/>
        <w:suppressLineNumbers w:val="0"/>
        <w:pStyle w:val="2"/>
        <w:ind w:left="0"/>
        <w:ind w:right="0"/>
        <w:ind w:firstLine="570"/>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单位性质：</w:t>
      </w:r>
      <w:r>
        <w:rPr>
          <w:iCs w:val="0"/>
          <w:spacing w:val="0"/>
          <w:i w:val="0"/>
          <w:u w:val="single"/>
          <w:color w:val="000000"/>
          <w:rFonts w:ascii="仿宋_GB2312" w:cs="仿宋_GB2312" w:eastAsia="仿宋_GB2312" w:hAnsi="sans-serif" w:hint="eastAsia"/>
          <w:sz w:val="24"/>
          <w:szCs w:val="24"/>
          <w:caps w:val="0"/>
        </w:rPr>
        <w:t>                          </w:t>
      </w:r>
    </w:p>
    <w:p>
      <w:pPr>
        <w:keepNext w:val="0"/>
        <w:keepLines w:val="0"/>
        <w:widowControl/>
        <w:suppressLineNumbers w:val="0"/>
        <w:pStyle w:val="2"/>
        <w:ind w:left="0"/>
        <w:ind w:right="0"/>
        <w:ind w:firstLine="570"/>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地    址：</w:t>
      </w:r>
      <w:r>
        <w:rPr>
          <w:iCs w:val="0"/>
          <w:spacing w:val="0"/>
          <w:i w:val="0"/>
          <w:u w:val="single"/>
          <w:color w:val="000000"/>
          <w:rFonts w:ascii="仿宋_GB2312" w:cs="仿宋_GB2312" w:eastAsia="仿宋_GB2312" w:hAnsi="sans-serif" w:hint="eastAsia"/>
          <w:sz w:val="24"/>
          <w:szCs w:val="24"/>
          <w:caps w:val="0"/>
        </w:rPr>
        <w:t>                          </w:t>
      </w:r>
    </w:p>
    <w:p>
      <w:pPr>
        <w:keepNext w:val="0"/>
        <w:keepLines w:val="0"/>
        <w:widowControl/>
        <w:suppressLineNumbers w:val="0"/>
        <w:pStyle w:val="2"/>
        <w:ind w:left="0"/>
        <w:ind w:right="0"/>
        <w:ind w:firstLine="570"/>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成立时间：</w:t>
      </w:r>
      <w:r>
        <w:rPr>
          <w:iCs w:val="0"/>
          <w:spacing w:val="0"/>
          <w:i w:val="0"/>
          <w:u w:val="single"/>
          <w:color w:val="000000"/>
          <w:rFonts w:ascii="仿宋_GB2312" w:cs="仿宋_GB2312" w:eastAsia="仿宋_GB2312" w:hAnsi="sans-serif" w:hint="eastAsia"/>
          <w:sz w:val="24"/>
          <w:szCs w:val="24"/>
          <w:caps w:val="0"/>
        </w:rPr>
        <w:t>         </w:t>
      </w:r>
      <w:r>
        <w:rPr>
          <w:iCs w:val="0"/>
          <w:spacing w:val="0"/>
          <w:i w:val="0"/>
          <w:color w:val="000000"/>
          <w:rFonts w:ascii="仿宋_GB2312" w:cs="仿宋_GB2312" w:eastAsia="仿宋_GB2312" w:hAnsi="sans-serif" w:hint="eastAsia"/>
          <w:sz w:val="24"/>
          <w:szCs w:val="24"/>
          <w:caps w:val="0"/>
        </w:rPr>
        <w:t>年</w:t>
      </w:r>
      <w:r>
        <w:rPr>
          <w:iCs w:val="0"/>
          <w:spacing w:val="0"/>
          <w:i w:val="0"/>
          <w:u w:val="single"/>
          <w:color w:val="000000"/>
          <w:rFonts w:ascii="仿宋_GB2312" w:cs="仿宋_GB2312" w:eastAsia="仿宋_GB2312" w:hAnsi="sans-serif" w:hint="eastAsia"/>
          <w:sz w:val="24"/>
          <w:szCs w:val="24"/>
          <w:caps w:val="0"/>
        </w:rPr>
        <w:t>      </w:t>
      </w:r>
      <w:r>
        <w:rPr>
          <w:iCs w:val="0"/>
          <w:spacing w:val="0"/>
          <w:i w:val="0"/>
          <w:color w:val="000000"/>
          <w:rFonts w:ascii="仿宋_GB2312" w:cs="仿宋_GB2312" w:eastAsia="仿宋_GB2312" w:hAnsi="sans-serif" w:hint="eastAsia"/>
          <w:sz w:val="24"/>
          <w:szCs w:val="24"/>
          <w:caps w:val="0"/>
        </w:rPr>
        <w:t>月</w:t>
      </w:r>
      <w:r>
        <w:rPr>
          <w:iCs w:val="0"/>
          <w:spacing w:val="0"/>
          <w:i w:val="0"/>
          <w:u w:val="single"/>
          <w:color w:val="000000"/>
          <w:rFonts w:ascii="仿宋_GB2312" w:cs="仿宋_GB2312" w:eastAsia="仿宋_GB2312" w:hAnsi="sans-serif" w:hint="eastAsia"/>
          <w:sz w:val="24"/>
          <w:szCs w:val="24"/>
          <w:caps w:val="0"/>
        </w:rPr>
        <w:t>      </w:t>
      </w:r>
      <w:r>
        <w:rPr>
          <w:iCs w:val="0"/>
          <w:spacing w:val="0"/>
          <w:i w:val="0"/>
          <w:color w:val="000000"/>
          <w:rFonts w:ascii="仿宋_GB2312" w:cs="仿宋_GB2312" w:eastAsia="仿宋_GB2312" w:hAnsi="sans-serif" w:hint="eastAsia"/>
          <w:sz w:val="24"/>
          <w:szCs w:val="24"/>
          <w:caps w:val="0"/>
        </w:rPr>
        <w:t>日        </w:t>
      </w:r>
    </w:p>
    <w:p>
      <w:pPr>
        <w:keepNext w:val="0"/>
        <w:keepLines w:val="0"/>
        <w:widowControl/>
        <w:suppressLineNumbers w:val="0"/>
        <w:pStyle w:val="2"/>
        <w:ind w:left="0"/>
        <w:ind w:right="0"/>
        <w:ind w:firstLine="570"/>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经营期限：</w:t>
      </w:r>
      <w:r>
        <w:rPr>
          <w:iCs w:val="0"/>
          <w:spacing w:val="0"/>
          <w:i w:val="0"/>
          <w:u w:val="single"/>
          <w:color w:val="000000"/>
          <w:rFonts w:ascii="仿宋_GB2312" w:cs="仿宋_GB2312" w:eastAsia="仿宋_GB2312" w:hAnsi="sans-serif" w:hint="eastAsia"/>
          <w:sz w:val="24"/>
          <w:szCs w:val="24"/>
          <w:caps w:val="0"/>
        </w:rPr>
        <w:t>                          </w:t>
      </w:r>
    </w:p>
    <w:p>
      <w:pPr>
        <w:keepNext w:val="0"/>
        <w:keepLines w:val="0"/>
        <w:widowControl/>
        <w:suppressLineNumbers w:val="0"/>
        <w:pStyle w:val="2"/>
        <w:ind w:left="0"/>
        <w:ind w:right="0"/>
        <w:ind w:firstLine="570"/>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姓名：</w:t>
      </w:r>
      <w:r>
        <w:rPr>
          <w:iCs w:val="0"/>
          <w:spacing w:val="0"/>
          <w:i w:val="0"/>
          <w:u w:val="single"/>
          <w:color w:val="000000"/>
          <w:rFonts w:ascii="仿宋_GB2312" w:cs="仿宋_GB2312" w:eastAsia="仿宋_GB2312" w:hAnsi="sans-serif" w:hint="eastAsia"/>
          <w:sz w:val="24"/>
          <w:szCs w:val="24"/>
          <w:caps w:val="0"/>
        </w:rPr>
        <w:t>        </w:t>
      </w:r>
      <w:r>
        <w:rPr>
          <w:iCs w:val="0"/>
          <w:spacing w:val="0"/>
          <w:i w:val="0"/>
          <w:color w:val="000000"/>
          <w:rFonts w:ascii="仿宋_GB2312" w:cs="仿宋_GB2312" w:eastAsia="仿宋_GB2312" w:hAnsi="sans-serif" w:hint="eastAsia"/>
          <w:sz w:val="24"/>
          <w:szCs w:val="24"/>
          <w:caps w:val="0"/>
        </w:rPr>
        <w:t> 性别：</w:t>
      </w:r>
      <w:r>
        <w:rPr>
          <w:iCs w:val="0"/>
          <w:spacing w:val="0"/>
          <w:i w:val="0"/>
          <w:u w:val="single"/>
          <w:color w:val="000000"/>
          <w:rFonts w:ascii="仿宋_GB2312" w:cs="仿宋_GB2312" w:eastAsia="仿宋_GB2312" w:hAnsi="sans-serif" w:hint="eastAsia"/>
          <w:sz w:val="24"/>
          <w:szCs w:val="24"/>
          <w:caps w:val="0"/>
        </w:rPr>
        <w:t>      </w:t>
      </w:r>
      <w:r>
        <w:rPr>
          <w:iCs w:val="0"/>
          <w:spacing w:val="0"/>
          <w:i w:val="0"/>
          <w:color w:val="000000"/>
          <w:rFonts w:ascii="仿宋_GB2312" w:cs="仿宋_GB2312" w:eastAsia="仿宋_GB2312" w:hAnsi="sans-serif" w:hint="eastAsia"/>
          <w:sz w:val="24"/>
          <w:szCs w:val="24"/>
          <w:caps w:val="0"/>
        </w:rPr>
        <w:t> 年龄：</w:t>
      </w:r>
      <w:r>
        <w:rPr>
          <w:iCs w:val="0"/>
          <w:spacing w:val="0"/>
          <w:i w:val="0"/>
          <w:u w:val="single"/>
          <w:color w:val="000000"/>
          <w:rFonts w:ascii="仿宋_GB2312" w:cs="仿宋_GB2312" w:eastAsia="仿宋_GB2312" w:hAnsi="sans-serif" w:hint="eastAsia"/>
          <w:sz w:val="24"/>
          <w:szCs w:val="24"/>
          <w:caps w:val="0"/>
        </w:rPr>
        <w:t>       </w:t>
      </w:r>
      <w:r>
        <w:rPr>
          <w:iCs w:val="0"/>
          <w:spacing w:val="0"/>
          <w:i w:val="0"/>
          <w:color w:val="000000"/>
          <w:rFonts w:ascii="仿宋_GB2312" w:cs="仿宋_GB2312" w:eastAsia="仿宋_GB2312" w:hAnsi="sans-serif" w:hint="eastAsia"/>
          <w:sz w:val="24"/>
          <w:szCs w:val="24"/>
          <w:caps w:val="0"/>
        </w:rPr>
        <w:t> 职务：</w:t>
      </w:r>
      <w:r>
        <w:rPr>
          <w:iCs w:val="0"/>
          <w:spacing w:val="0"/>
          <w:i w:val="0"/>
          <w:u w:val="single"/>
          <w:color w:val="000000"/>
          <w:rFonts w:ascii="仿宋_GB2312" w:cs="仿宋_GB2312" w:eastAsia="仿宋_GB2312" w:hAnsi="sans-serif" w:hint="eastAsia"/>
          <w:sz w:val="24"/>
          <w:szCs w:val="24"/>
          <w:caps w:val="0"/>
        </w:rPr>
        <w:t>          </w:t>
      </w:r>
    </w:p>
    <w:p>
      <w:pPr>
        <w:keepNext w:val="0"/>
        <w:keepLines w:val="0"/>
        <w:widowControl/>
        <w:suppressLineNumbers w:val="0"/>
        <w:pStyle w:val="2"/>
        <w:ind w:left="0"/>
        <w:ind w:right="0"/>
        <w:ind w:firstLine="570"/>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系</w:t>
      </w:r>
      <w:r>
        <w:rPr>
          <w:iCs w:val="0"/>
          <w:spacing w:val="0"/>
          <w:i w:val="0"/>
          <w:u w:val="single"/>
          <w:color w:val="000000"/>
          <w:rFonts w:ascii="仿宋_GB2312" w:cs="仿宋_GB2312" w:eastAsia="仿宋_GB2312" w:hAnsi="sans-serif" w:hint="eastAsia"/>
          <w:sz w:val="24"/>
          <w:szCs w:val="24"/>
          <w:caps w:val="0"/>
        </w:rPr>
        <w:t>     （报价人单位名称）         </w:t>
      </w:r>
      <w:r>
        <w:rPr>
          <w:iCs w:val="0"/>
          <w:spacing w:val="0"/>
          <w:i w:val="0"/>
          <w:color w:val="000000"/>
          <w:rFonts w:ascii="仿宋_GB2312" w:cs="仿宋_GB2312" w:eastAsia="仿宋_GB2312" w:hAnsi="sans-serif" w:hint="eastAsia"/>
          <w:sz w:val="24"/>
          <w:szCs w:val="24"/>
          <w:caps w:val="0"/>
        </w:rPr>
        <w:t>的法定代表人。</w:t>
      </w:r>
    </w:p>
    <w:p>
      <w:pPr>
        <w:keepNext w:val="0"/>
        <w:keepLines w:val="0"/>
        <w:widowControl/>
        <w:suppressLineNumbers w:val="0"/>
        <w:pStyle w:val="2"/>
        <w:ind w:left="0"/>
        <w:ind w:right="0"/>
        <w:ind w:firstLine="570"/>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特此证明。</w:t>
      </w:r>
    </w:p>
    <w:p>
      <w:pPr>
        <w:keepNext w:val="0"/>
        <w:keepLines w:val="0"/>
        <w:widowControl/>
        <w:suppressLineNumbers w:val="0"/>
        <w:pStyle w:val="2"/>
        <w:ind w:left="0"/>
        <w:ind w:right="0"/>
        <w:ind w:firstLine="3030"/>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报价人：</w:t>
      </w:r>
      <w:r>
        <w:rPr>
          <w:iCs w:val="0"/>
          <w:spacing w:val="0"/>
          <w:i w:val="0"/>
          <w:u w:val="single"/>
          <w:color w:val="000000"/>
          <w:rFonts w:ascii="仿宋_GB2312" w:cs="仿宋_GB2312" w:eastAsia="仿宋_GB2312" w:hAnsi="sans-serif" w:hint="eastAsia"/>
          <w:sz w:val="24"/>
          <w:szCs w:val="24"/>
          <w:caps w:val="0"/>
        </w:rPr>
        <w:t>          （盖章）      </w:t>
      </w:r>
    </w:p>
    <w:p>
      <w:pPr>
        <w:keepNext w:val="0"/>
        <w:keepLines w:val="0"/>
        <w:widowControl/>
        <w:suppressLineNumbers w:val="0"/>
        <w:pStyle w:val="2"/>
        <w:ind w:left="0"/>
        <w:ind w:right="0"/>
        <w:ind w:firstLine="3030"/>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日期：</w:t>
      </w:r>
      <w:r>
        <w:rPr>
          <w:iCs w:val="0"/>
          <w:spacing w:val="0"/>
          <w:i w:val="0"/>
          <w:u w:val="single"/>
          <w:color w:val="000000"/>
          <w:rFonts w:ascii="仿宋_GB2312" w:cs="仿宋_GB2312" w:eastAsia="仿宋_GB2312" w:hAnsi="sans-serif" w:hint="eastAsia"/>
          <w:sz w:val="24"/>
          <w:szCs w:val="24"/>
          <w:caps w:val="0"/>
        </w:rPr>
        <w:t>       </w:t>
      </w:r>
      <w:r>
        <w:rPr>
          <w:iCs w:val="0"/>
          <w:spacing w:val="0"/>
          <w:i w:val="0"/>
          <w:color w:val="000000"/>
          <w:rFonts w:ascii="仿宋_GB2312" w:cs="仿宋_GB2312" w:eastAsia="仿宋_GB2312" w:hAnsi="sans-serif" w:hint="eastAsia"/>
          <w:sz w:val="24"/>
          <w:szCs w:val="24"/>
          <w:caps w:val="0"/>
        </w:rPr>
        <w:t>年</w:t>
      </w:r>
      <w:r>
        <w:rPr>
          <w:iCs w:val="0"/>
          <w:spacing w:val="0"/>
          <w:i w:val="0"/>
          <w:u w:val="single"/>
          <w:color w:val="000000"/>
          <w:rFonts w:ascii="仿宋_GB2312" w:cs="仿宋_GB2312" w:eastAsia="仿宋_GB2312" w:hAnsi="sans-serif" w:hint="eastAsia"/>
          <w:sz w:val="24"/>
          <w:szCs w:val="24"/>
          <w:caps w:val="0"/>
        </w:rPr>
        <w:t>       </w:t>
      </w:r>
      <w:r>
        <w:rPr>
          <w:iCs w:val="0"/>
          <w:spacing w:val="0"/>
          <w:i w:val="0"/>
          <w:color w:val="000000"/>
          <w:rFonts w:ascii="仿宋_GB2312" w:cs="仿宋_GB2312" w:eastAsia="仿宋_GB2312" w:hAnsi="sans-serif" w:hint="eastAsia"/>
          <w:sz w:val="24"/>
          <w:szCs w:val="24"/>
          <w:caps w:val="0"/>
        </w:rPr>
        <w:t>月</w:t>
      </w:r>
      <w:r>
        <w:rPr>
          <w:iCs w:val="0"/>
          <w:spacing w:val="0"/>
          <w:i w:val="0"/>
          <w:u w:val="single"/>
          <w:color w:val="000000"/>
          <w:rFonts w:ascii="仿宋_GB2312" w:cs="仿宋_GB2312" w:eastAsia="仿宋_GB2312" w:hAnsi="sans-serif" w:hint="eastAsia"/>
          <w:sz w:val="24"/>
          <w:szCs w:val="24"/>
          <w:caps w:val="0"/>
        </w:rPr>
        <w:t>      </w:t>
      </w:r>
      <w:r>
        <w:rPr>
          <w:iCs w:val="0"/>
          <w:spacing w:val="0"/>
          <w:i w:val="0"/>
          <w:color w:val="000000"/>
          <w:rFonts w:ascii="仿宋_GB2312" w:cs="仿宋_GB2312" w:eastAsia="仿宋_GB2312" w:hAnsi="sans-serif" w:hint="eastAsia"/>
          <w:sz w:val="24"/>
          <w:szCs w:val="24"/>
          <w:caps w:val="0"/>
        </w:rPr>
        <w:t>日</w:t>
      </w:r>
    </w:p>
    <w:p>
      <w:pPr>
        <w:keepNext w:val="0"/>
        <w:keepLines w:val="0"/>
        <w:widowControl/>
        <w:suppressLineNumbers w:val="0"/>
        <w:pStyle w:val="2"/>
        <w:ind w:left="0"/>
        <w:ind w:right="0"/>
        <w:ind w:firstLine="3555"/>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rStyle w:val="5"/>
          <w:i w:val="0"/>
          <w:color w:val="000000"/>
          <w:rFonts w:ascii="仿宋_GB2312" w:cs="仿宋_GB2312" w:eastAsia="仿宋_GB2312" w:hAnsi="sans-serif" w:hint="eastAsia"/>
          <w:sz w:val="24"/>
          <w:szCs w:val="24"/>
          <w:caps w:val="0"/>
        </w:rPr>
        <w:t> </w:t>
      </w:r>
    </w:p>
    <w:p>
      <w:pPr>
        <w:keepNext w:val="0"/>
        <w:keepLines w:val="0"/>
        <w:widowControl/>
        <w:suppressLineNumbers w:val="0"/>
        <w:pStyle w:val="2"/>
        <w:jc w:val="center"/>
        <w:ind w:left="0"/>
        <w:ind w:right="0"/>
        <w:ind w:firstLine="0"/>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p>
    <w:p>
      <w:pPr>
        <w:keepNext w:val="0"/>
        <w:keepLines w:val="0"/>
        <w:widowControl/>
        <w:suppressLineNumbers w:val="0"/>
        <w:pStyle w:val="2"/>
        <w:ind w:left="0"/>
        <w:ind w:right="0"/>
        <w:ind w:firstLine="3045"/>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rStyle w:val="5"/>
          <w:i w:val="0"/>
          <w:color w:val="000000"/>
          <w:rFonts w:ascii="仿宋_GB2312" w:cs="仿宋_GB2312" w:eastAsia="仿宋_GB2312" w:hAnsi="sans-serif" w:hint="eastAsia"/>
          <w:sz w:val="43"/>
          <w:szCs w:val="43"/>
          <w:caps w:val="0"/>
        </w:rPr>
        <w:t> </w:t>
      </w:r>
    </w:p>
    <w:p>
      <w:pPr>
        <w:keepNext w:val="0"/>
        <w:keepLines w:val="0"/>
        <w:widowControl/>
        <w:suppressLineNumbers w:val="0"/>
        <w:rPr>
          <w:rStyle w:val="5"/>
        </w:rPr>
        <w:pStyle w:val="2"/>
        <w:ind w:left="0"/>
        <w:ind w:right="0"/>
        <w:ind w:firstLine="3045"/>
        <w:spacing w:before="75" w:beforeAutospacing="0" w:after="75" w:afterAutospacing="0" w:line="495" w:lineRule="atLeast"/>
        <w:rPr>
          <w:iCs w:val="0"/>
          <w:spacing w:val="0"/>
          <w:rStyle w:val="5"/>
          <w:i w:val="0"/>
          <w:color w:val="000000"/>
          <w:rFonts w:ascii="仿宋_GB2312" w:cs="仿宋_GB2312" w:eastAsia="仿宋_GB2312" w:hAnsi="sans-serif" w:hint="eastAsia"/>
          <w:sz w:val="43"/>
          <w:szCs w:val="43"/>
          <w:caps w:val="0"/>
        </w:rPr>
      </w:pPr>
    </w:p>
    <w:p>
      <w:pPr>
        <w:keepNext w:val="0"/>
        <w:keepLines w:val="0"/>
        <w:widowControl/>
        <w:suppressLineNumbers w:val="0"/>
        <w:rPr>
          <w:rStyle w:val="5"/>
        </w:rPr>
        <w:pStyle w:val="2"/>
        <w:ind w:left="0"/>
        <w:ind w:right="0"/>
        <w:ind w:firstLine="3045"/>
        <w:spacing w:before="75" w:beforeAutospacing="0" w:after="75" w:afterAutospacing="0" w:line="495" w:lineRule="atLeast"/>
        <w:rPr>
          <w:iCs w:val="0"/>
          <w:spacing w:val="0"/>
          <w:rStyle w:val="5"/>
          <w:i w:val="0"/>
          <w:color w:val="000000"/>
          <w:rFonts w:ascii="仿宋_GB2312" w:cs="仿宋_GB2312" w:eastAsia="仿宋_GB2312" w:hAnsi="sans-serif" w:hint="eastAsia"/>
          <w:sz w:val="43"/>
          <w:szCs w:val="43"/>
          <w:caps w:val="0"/>
        </w:rPr>
      </w:pPr>
    </w:p>
    <w:p>
      <w:pPr>
        <w:keepNext w:val="0"/>
        <w:keepLines w:val="0"/>
        <w:widowControl/>
        <w:suppressLineNumbers w:val="0"/>
        <w:rPr>
          <w:rStyle w:val="5"/>
        </w:rPr>
        <w:pStyle w:val="2"/>
        <w:ind w:left="0"/>
        <w:ind w:right="0"/>
        <w:ind w:firstLine="3045"/>
        <w:spacing w:before="75" w:beforeAutospacing="0" w:after="75" w:afterAutospacing="0" w:line="495" w:lineRule="atLeast"/>
        <w:rPr>
          <w:iCs w:val="0"/>
          <w:spacing w:val="0"/>
          <w:rStyle w:val="5"/>
          <w:i w:val="0"/>
          <w:color w:val="000000"/>
          <w:rFonts w:ascii="仿宋_GB2312" w:cs="仿宋_GB2312" w:eastAsia="仿宋_GB2312" w:hAnsi="sans-serif" w:hint="eastAsia"/>
          <w:sz w:val="43"/>
          <w:szCs w:val="43"/>
          <w:caps w:val="0"/>
        </w:rPr>
      </w:pPr>
    </w:p>
    <w:p>
      <w:pPr>
        <w:keepNext w:val="0"/>
        <w:keepLines w:val="0"/>
        <w:widowControl/>
        <w:suppressLineNumbers w:val="0"/>
        <w:rPr>
          <w:rStyle w:val="5"/>
        </w:rPr>
        <w:pStyle w:val="2"/>
        <w:ind w:left="0"/>
        <w:ind w:right="0"/>
        <w:ind w:firstLine="3045"/>
        <w:spacing w:before="75" w:beforeAutospacing="0" w:after="75" w:afterAutospacing="0" w:line="495" w:lineRule="atLeast"/>
        <w:rPr>
          <w:iCs w:val="0"/>
          <w:spacing w:val="0"/>
          <w:rStyle w:val="5"/>
          <w:i w:val="0"/>
          <w:color w:val="000000"/>
          <w:rFonts w:ascii="仿宋_GB2312" w:cs="仿宋_GB2312" w:eastAsia="仿宋_GB2312" w:hAnsi="sans-serif" w:hint="eastAsia"/>
          <w:sz w:val="43"/>
          <w:szCs w:val="43"/>
          <w:caps w:val="0"/>
        </w:rPr>
      </w:pPr>
    </w:p>
    <w:p>
      <w:pPr>
        <w:keepNext w:val="0"/>
        <w:keepLines w:val="0"/>
        <w:widowControl/>
        <w:suppressLineNumbers w:val="0"/>
        <w:pStyle w:val="2"/>
        <w:ind w:left="0"/>
        <w:ind w:right="0"/>
        <w:ind w:firstLine="3045"/>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rStyle w:val="5"/>
          <w:i w:val="0"/>
          <w:color w:val="000000"/>
          <w:rFonts w:ascii="仿宋_GB2312" w:cs="仿宋_GB2312" w:eastAsia="仿宋_GB2312" w:hAnsi="sans-serif" w:hint="eastAsia"/>
          <w:sz w:val="43"/>
          <w:szCs w:val="43"/>
          <w:caps w:val="0"/>
        </w:rPr>
        <w:t>法人授权委托书</w:t>
      </w:r>
    </w:p>
    <w:p>
      <w:pPr>
        <w:keepNext w:val="0"/>
        <w:keepLines w:val="0"/>
        <w:widowControl/>
        <w:suppressLineNumbers w:val="0"/>
        <w:pStyle w:val="2"/>
        <w:ind w:left="0"/>
        <w:ind w:right="0"/>
        <w:ind w:firstLine="570"/>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 </w:t>
      </w:r>
    </w:p>
    <w:p>
      <w:pPr>
        <w:keepNext w:val="0"/>
        <w:keepLines w:val="0"/>
        <w:widowControl/>
        <w:suppressLineNumbers w:val="0"/>
        <w:pStyle w:val="2"/>
        <w:ind w:left="0"/>
        <w:ind w:right="0"/>
        <w:ind w:firstLine="570"/>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本授权委托书声明：我</w:t>
      </w:r>
      <w:r>
        <w:rPr>
          <w:iCs w:val="0"/>
          <w:spacing w:val="0"/>
          <w:i w:val="0"/>
          <w:u w:val="single"/>
          <w:color w:val="000000"/>
          <w:rFonts w:ascii="仿宋_GB2312" w:cs="仿宋_GB2312" w:eastAsia="仿宋_GB2312" w:hAnsi="sans-serif" w:hint="eastAsia"/>
          <w:sz w:val="24"/>
          <w:szCs w:val="24"/>
          <w:caps w:val="0"/>
        </w:rPr>
        <w:t>    （姓名）  </w:t>
      </w:r>
      <w:r>
        <w:rPr>
          <w:iCs w:val="0"/>
          <w:spacing w:val="0"/>
          <w:i w:val="0"/>
          <w:color w:val="000000"/>
          <w:rFonts w:ascii="仿宋_GB2312" w:cs="仿宋_GB2312" w:eastAsia="仿宋_GB2312" w:hAnsi="sans-serif" w:hint="eastAsia"/>
          <w:sz w:val="24"/>
          <w:szCs w:val="24"/>
          <w:caps w:val="0"/>
        </w:rPr>
        <w:t>系 </w:t>
      </w:r>
      <w:r>
        <w:rPr>
          <w:iCs w:val="0"/>
          <w:spacing w:val="0"/>
          <w:i w:val="0"/>
          <w:u w:val="single"/>
          <w:color w:val="000000"/>
          <w:rFonts w:ascii="仿宋_GB2312" w:cs="仿宋_GB2312" w:eastAsia="仿宋_GB2312" w:hAnsi="sans-serif" w:hint="eastAsia"/>
          <w:sz w:val="24"/>
          <w:szCs w:val="24"/>
          <w:caps w:val="0"/>
        </w:rPr>
        <w:t>      （报价单位名称）</w:t>
      </w:r>
      <w:r>
        <w:rPr>
          <w:iCs w:val="0"/>
          <w:spacing w:val="0"/>
          <w:i w:val="0"/>
          <w:color w:val="000000"/>
          <w:rFonts w:ascii="仿宋_GB2312" w:cs="仿宋_GB2312" w:eastAsia="仿宋_GB2312" w:hAnsi="sans-serif" w:hint="eastAsia"/>
          <w:sz w:val="24"/>
          <w:szCs w:val="24"/>
          <w:caps w:val="0"/>
        </w:rPr>
        <w:t>的法定代表人，现授权委托我</w:t>
      </w:r>
      <w:r>
        <w:rPr>
          <w:iCs w:val="0"/>
          <w:spacing w:val="0"/>
          <w:i w:val="0"/>
          <w:u w:val="single"/>
          <w:color w:val="000000"/>
          <w:rFonts w:ascii="仿宋_GB2312" w:cs="仿宋_GB2312" w:eastAsia="仿宋_GB2312" w:hAnsi="sans-serif" w:hint="eastAsia"/>
          <w:sz w:val="24"/>
          <w:szCs w:val="24"/>
          <w:caps w:val="0"/>
        </w:rPr>
        <w:t>      （报价单位名称） </w:t>
      </w:r>
      <w:r>
        <w:rPr>
          <w:iCs w:val="0"/>
          <w:spacing w:val="0"/>
          <w:i w:val="0"/>
          <w:color w:val="000000"/>
          <w:rFonts w:ascii="仿宋_GB2312" w:cs="仿宋_GB2312" w:eastAsia="仿宋_GB2312" w:hAnsi="sans-serif" w:hint="eastAsia"/>
          <w:sz w:val="24"/>
          <w:szCs w:val="24"/>
          <w:caps w:val="0"/>
        </w:rPr>
        <w:t>的</w:t>
      </w:r>
      <w:r>
        <w:rPr>
          <w:iCs w:val="0"/>
          <w:spacing w:val="0"/>
          <w:i w:val="0"/>
          <w:u w:val="single"/>
          <w:color w:val="000000"/>
          <w:rFonts w:ascii="仿宋_GB2312" w:cs="仿宋_GB2312" w:eastAsia="仿宋_GB2312" w:hAnsi="sans-serif" w:hint="eastAsia"/>
          <w:sz w:val="24"/>
          <w:szCs w:val="24"/>
          <w:caps w:val="0"/>
        </w:rPr>
        <w:t>    （姓名）</w:t>
      </w:r>
      <w:r>
        <w:rPr>
          <w:iCs w:val="0"/>
          <w:spacing w:val="0"/>
          <w:i w:val="0"/>
          <w:color w:val="000000"/>
          <w:rFonts w:ascii="仿宋_GB2312" w:cs="仿宋_GB2312" w:eastAsia="仿宋_GB2312" w:hAnsi="sans-serif" w:hint="eastAsia"/>
          <w:sz w:val="24"/>
          <w:szCs w:val="24"/>
          <w:caps w:val="0"/>
        </w:rPr>
        <w:t>为我公司签署本项目的报价文件的唯一法定代表人授权委托代理人，我承认代理人全权代表我所签署的本项目的报价文件的内容。</w:t>
      </w:r>
    </w:p>
    <w:p>
      <w:pPr>
        <w:keepNext w:val="0"/>
        <w:keepLines w:val="0"/>
        <w:widowControl/>
        <w:suppressLineNumbers w:val="0"/>
        <w:pStyle w:val="2"/>
        <w:ind w:left="0"/>
        <w:ind w:right="0"/>
        <w:ind w:firstLine="570"/>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 </w:t>
      </w:r>
    </w:p>
    <w:p>
      <w:pPr>
        <w:keepNext w:val="0"/>
        <w:keepLines w:val="0"/>
        <w:widowControl/>
        <w:suppressLineNumbers w:val="0"/>
        <w:pStyle w:val="2"/>
        <w:ind w:left="0"/>
        <w:ind w:right="0"/>
        <w:ind w:firstLine="0"/>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委托代理人无转委权。特此委托。</w:t>
      </w:r>
    </w:p>
    <w:p>
      <w:pPr>
        <w:keepNext w:val="0"/>
        <w:keepLines w:val="0"/>
        <w:widowControl/>
        <w:suppressLineNumbers w:val="0"/>
        <w:pStyle w:val="2"/>
        <w:jc w:val="right"/>
        <w:ind w:left="0"/>
        <w:ind w:right="0"/>
        <w:ind w:firstLine="570"/>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 </w:t>
      </w:r>
    </w:p>
    <w:p>
      <w:pPr>
        <w:keepNext w:val="0"/>
        <w:keepLines w:val="0"/>
        <w:widowControl/>
        <w:suppressLineNumbers w:val="0"/>
        <w:pStyle w:val="2"/>
        <w:ind w:left="0"/>
        <w:ind w:right="0"/>
        <w:ind w:firstLine="2445"/>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代理人：</w:t>
      </w:r>
      <w:r>
        <w:rPr>
          <w:iCs w:val="0"/>
          <w:spacing w:val="0"/>
          <w:i w:val="0"/>
          <w:u w:val="single"/>
          <w:color w:val="000000"/>
          <w:rFonts w:ascii="仿宋_GB2312" w:cs="仿宋_GB2312" w:eastAsia="仿宋_GB2312" w:hAnsi="sans-serif" w:hint="eastAsia"/>
          <w:sz w:val="24"/>
          <w:szCs w:val="24"/>
          <w:caps w:val="0"/>
        </w:rPr>
        <w:t>（签字） </w:t>
      </w:r>
      <w:r>
        <w:rPr>
          <w:iCs w:val="0"/>
          <w:spacing w:val="0"/>
          <w:i w:val="0"/>
          <w:color w:val="000000"/>
          <w:rFonts w:ascii="仿宋_GB2312" w:cs="仿宋_GB2312" w:eastAsia="仿宋_GB2312" w:hAnsi="sans-serif" w:hint="eastAsia"/>
          <w:sz w:val="24"/>
          <w:szCs w:val="24"/>
          <w:caps w:val="0"/>
        </w:rPr>
        <w:t>性别：</w:t>
      </w:r>
      <w:r>
        <w:rPr>
          <w:iCs w:val="0"/>
          <w:spacing w:val="0"/>
          <w:i w:val="0"/>
          <w:u w:val="single"/>
          <w:color w:val="000000"/>
          <w:rFonts w:ascii="仿宋_GB2312" w:cs="仿宋_GB2312" w:eastAsia="仿宋_GB2312" w:hAnsi="sans-serif" w:hint="eastAsia"/>
          <w:sz w:val="24"/>
          <w:szCs w:val="24"/>
          <w:caps w:val="0"/>
        </w:rPr>
        <w:t>      </w:t>
      </w:r>
      <w:r>
        <w:rPr>
          <w:iCs w:val="0"/>
          <w:spacing w:val="0"/>
          <w:i w:val="0"/>
          <w:color w:val="000000"/>
          <w:rFonts w:ascii="仿宋_GB2312" w:cs="仿宋_GB2312" w:eastAsia="仿宋_GB2312" w:hAnsi="sans-serif" w:hint="eastAsia"/>
          <w:sz w:val="24"/>
          <w:szCs w:val="24"/>
          <w:caps w:val="0"/>
        </w:rPr>
        <w:t>年龄：</w:t>
      </w:r>
      <w:r>
        <w:rPr>
          <w:iCs w:val="0"/>
          <w:spacing w:val="0"/>
          <w:i w:val="0"/>
          <w:u w:val="single"/>
          <w:color w:val="000000"/>
          <w:rFonts w:ascii="仿宋_GB2312" w:cs="仿宋_GB2312" w:eastAsia="仿宋_GB2312" w:hAnsi="sans-serif" w:hint="eastAsia"/>
          <w:sz w:val="24"/>
          <w:szCs w:val="24"/>
          <w:caps w:val="0"/>
        </w:rPr>
        <w:t>       </w:t>
      </w:r>
    </w:p>
    <w:p>
      <w:pPr>
        <w:keepNext w:val="0"/>
        <w:keepLines w:val="0"/>
        <w:widowControl/>
        <w:suppressLineNumbers w:val="0"/>
        <w:pStyle w:val="2"/>
        <w:ind w:left="0"/>
        <w:ind w:right="0"/>
        <w:ind w:firstLine="2445"/>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身份证号：</w:t>
      </w:r>
      <w:r>
        <w:rPr>
          <w:iCs w:val="0"/>
          <w:spacing w:val="0"/>
          <w:i w:val="0"/>
          <w:u w:val="single"/>
          <w:color w:val="000000"/>
          <w:rFonts w:ascii="仿宋_GB2312" w:cs="仿宋_GB2312" w:eastAsia="仿宋_GB2312" w:hAnsi="sans-serif" w:hint="eastAsia"/>
          <w:sz w:val="24"/>
          <w:szCs w:val="24"/>
          <w:caps w:val="0"/>
        </w:rPr>
        <w:t>              </w:t>
      </w:r>
      <w:r>
        <w:rPr>
          <w:iCs w:val="0"/>
          <w:spacing w:val="0"/>
          <w:i w:val="0"/>
          <w:color w:val="000000"/>
          <w:rFonts w:ascii="仿宋_GB2312" w:cs="仿宋_GB2312" w:eastAsia="仿宋_GB2312" w:hAnsi="sans-serif" w:hint="eastAsia"/>
          <w:sz w:val="24"/>
          <w:szCs w:val="24"/>
          <w:caps w:val="0"/>
        </w:rPr>
        <w:t> 职务：</w:t>
      </w:r>
      <w:r>
        <w:rPr>
          <w:iCs w:val="0"/>
          <w:spacing w:val="0"/>
          <w:i w:val="0"/>
          <w:u w:val="single"/>
          <w:color w:val="000000"/>
          <w:rFonts w:ascii="仿宋_GB2312" w:cs="仿宋_GB2312" w:eastAsia="仿宋_GB2312" w:hAnsi="sans-serif" w:hint="eastAsia"/>
          <w:sz w:val="24"/>
          <w:szCs w:val="24"/>
          <w:caps w:val="0"/>
        </w:rPr>
        <w:t>           </w:t>
      </w:r>
    </w:p>
    <w:p>
      <w:pPr>
        <w:keepNext w:val="0"/>
        <w:keepLines w:val="0"/>
        <w:widowControl/>
        <w:suppressLineNumbers w:val="0"/>
        <w:pStyle w:val="2"/>
        <w:ind w:left="0"/>
        <w:ind w:right="0"/>
        <w:ind w:firstLine="2445"/>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报价人：</w:t>
      </w:r>
      <w:r>
        <w:rPr>
          <w:iCs w:val="0"/>
          <w:spacing w:val="0"/>
          <w:i w:val="0"/>
          <w:u w:val="single"/>
          <w:color w:val="000000"/>
          <w:rFonts w:ascii="仿宋_GB2312" w:cs="仿宋_GB2312" w:eastAsia="仿宋_GB2312" w:hAnsi="sans-serif" w:hint="eastAsia"/>
          <w:sz w:val="24"/>
          <w:szCs w:val="24"/>
          <w:caps w:val="0"/>
        </w:rPr>
        <w:t>                      （盖章）    </w:t>
      </w:r>
    </w:p>
    <w:p>
      <w:pPr>
        <w:keepNext w:val="0"/>
        <w:keepLines w:val="0"/>
        <w:widowControl/>
        <w:suppressLineNumbers w:val="0"/>
        <w:pStyle w:val="2"/>
        <w:ind w:left="0"/>
        <w:ind w:right="0"/>
        <w:ind w:firstLine="2445"/>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法定代表人：</w:t>
      </w:r>
      <w:r>
        <w:rPr>
          <w:iCs w:val="0"/>
          <w:spacing w:val="0"/>
          <w:i w:val="0"/>
          <w:u w:val="single"/>
          <w:color w:val="000000"/>
          <w:rFonts w:ascii="仿宋_GB2312" w:cs="仿宋_GB2312" w:eastAsia="仿宋_GB2312" w:hAnsi="sans-serif" w:hint="eastAsia"/>
          <w:sz w:val="24"/>
          <w:szCs w:val="24"/>
          <w:caps w:val="0"/>
        </w:rPr>
        <w:t>             （签字或盖章）   </w:t>
      </w:r>
    </w:p>
    <w:p>
      <w:pPr>
        <w:keepNext w:val="0"/>
        <w:keepLines w:val="0"/>
        <w:widowControl/>
        <w:suppressLineNumbers w:val="0"/>
        <w:pStyle w:val="2"/>
        <w:ind w:left="0"/>
        <w:ind w:right="0"/>
        <w:ind w:firstLine="2445"/>
        <w:spacing w:before="75" w:beforeAutospacing="0" w:after="75" w:afterAutospacing="0" w:line="495" w:lineRule="atLeast"/>
        <w:rPr>
          <w:iCs w:val="0"/>
          <w:spacing w:val="0"/>
          <w:i w:val="0"/>
          <w:color w:val="000000"/>
          <w:rFonts w:ascii="sans-serif" w:cs="sans-serif" w:eastAsia="sans-serif" w:hAnsi="sans-serif" w:hint="default"/>
          <w:sz w:val="24"/>
          <w:szCs w:val="24"/>
          <w:caps w:val="0"/>
        </w:rPr>
      </w:pPr>
      <w:r>
        <w:rPr>
          <w:iCs w:val="0"/>
          <w:spacing w:val="0"/>
          <w:i w:val="0"/>
          <w:color w:val="000000"/>
          <w:rFonts w:ascii="仿宋_GB2312" w:cs="仿宋_GB2312" w:eastAsia="仿宋_GB2312" w:hAnsi="sans-serif" w:hint="eastAsia"/>
          <w:sz w:val="24"/>
          <w:szCs w:val="24"/>
          <w:caps w:val="0"/>
        </w:rPr>
        <w:t>授权委托日期：</w:t>
      </w:r>
      <w:r>
        <w:rPr>
          <w:iCs w:val="0"/>
          <w:spacing w:val="0"/>
          <w:i w:val="0"/>
          <w:u w:val="single"/>
          <w:color w:val="000000"/>
          <w:rFonts w:ascii="仿宋_GB2312" w:cs="仿宋_GB2312" w:eastAsia="仿宋_GB2312" w:hAnsi="sans-serif" w:hint="eastAsia"/>
          <w:sz w:val="24"/>
          <w:szCs w:val="24"/>
          <w:caps w:val="0"/>
        </w:rPr>
        <w:t>       </w:t>
      </w:r>
      <w:r>
        <w:rPr>
          <w:iCs w:val="0"/>
          <w:spacing w:val="0"/>
          <w:i w:val="0"/>
          <w:color w:val="000000"/>
          <w:rFonts w:ascii="仿宋_GB2312" w:cs="仿宋_GB2312" w:eastAsia="仿宋_GB2312" w:hAnsi="sans-serif" w:hint="eastAsia"/>
          <w:sz w:val="24"/>
          <w:szCs w:val="24"/>
          <w:caps w:val="0"/>
        </w:rPr>
        <w:t>年</w:t>
      </w:r>
      <w:r>
        <w:rPr>
          <w:iCs w:val="0"/>
          <w:spacing w:val="0"/>
          <w:i w:val="0"/>
          <w:u w:val="single"/>
          <w:color w:val="000000"/>
          <w:rFonts w:ascii="仿宋_GB2312" w:cs="仿宋_GB2312" w:eastAsia="仿宋_GB2312" w:hAnsi="sans-serif" w:hint="eastAsia"/>
          <w:sz w:val="24"/>
          <w:szCs w:val="24"/>
          <w:caps w:val="0"/>
        </w:rPr>
        <w:t>      </w:t>
      </w:r>
      <w:r>
        <w:rPr>
          <w:iCs w:val="0"/>
          <w:spacing w:val="0"/>
          <w:i w:val="0"/>
          <w:color w:val="000000"/>
          <w:rFonts w:ascii="仿宋_GB2312" w:cs="仿宋_GB2312" w:eastAsia="仿宋_GB2312" w:hAnsi="sans-serif" w:hint="eastAsia"/>
          <w:sz w:val="24"/>
          <w:szCs w:val="24"/>
          <w:caps w:val="0"/>
        </w:rPr>
        <w:t>月</w:t>
      </w:r>
      <w:r>
        <w:rPr>
          <w:iCs w:val="0"/>
          <w:spacing w:val="0"/>
          <w:i w:val="0"/>
          <w:u w:val="single"/>
          <w:color w:val="000000"/>
          <w:rFonts w:ascii="仿宋_GB2312" w:cs="仿宋_GB2312" w:eastAsia="仿宋_GB2312" w:hAnsi="sans-serif" w:hint="eastAsia"/>
          <w:sz w:val="24"/>
          <w:szCs w:val="24"/>
          <w:caps w:val="0"/>
        </w:rPr>
        <w:t>      </w:t>
      </w:r>
      <w:r>
        <w:rPr>
          <w:iCs w:val="0"/>
          <w:spacing w:val="0"/>
          <w:i w:val="0"/>
          <w:color w:val="000000"/>
          <w:rFonts w:ascii="仿宋_GB2312" w:cs="仿宋_GB2312" w:eastAsia="仿宋_GB2312" w:hAnsi="sans-serif" w:hint="eastAsia"/>
          <w:sz w:val="24"/>
          <w:szCs w:val="24"/>
          <w:caps w:val="0"/>
        </w:rPr>
        <w:t>日</w:t>
      </w:r>
    </w:p>
    <w:p/>
    <w:p/>
    <w:sectPr>
      <w:docGrid w:type="lines" w:linePitch="312" w:charSpace="0"/>
      <w:pgSz w:w="11906" w:h="16838"/>
      <w:pgMar w:left="1800" w:right="1800" w:top="1440" w:bottom="1440" w:header="851" w:footer="992" w:gutter="0"/>
      <w:cols w:num="1" w:space="425"/>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28"/>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libri Light"/>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rsids>
    <w:rsidRoot val="36C1287E"/>
    <w:rsid val="36C1287E"/>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docDefaults>
    <w:rPrDefault>
      <w:rPr>
        <w:rFonts w:ascii="Calibr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lang w:val="en-US" w:eastAsia="zh-CN" w:bidi="ar-SA"/>
      <w:rFonts w:ascii="Calibri" w:hAnsiTheme="minorHAnsi" w:eastAsiaTheme="minorEastAsia" w:cstheme="minorBidi"/>
      <w:sz w:val="21"/>
      <w:szCs w:val="24"/>
    </w:rPr>
  </w:style>
  <w:style w:type="character" w:default="1" w:styleId="4">
    <w:name w:val="Default Paragraph Font"/>
    <w:semiHidden/>
    <w:uiPriority w:val="0"/>
  </w:style>
  <w:style w:type="table" w:default="1" w:styleId="3">
    <w:name w:val="Normal Table"/>
    <w:tblPr>
      <w:tblCellMar>
        <w:top w:w="0" w:type="dxa"/>
        <w:left w:w="108" w:type="dxa"/>
        <w:bottom w:w="0" w:type="dxa"/>
        <w:right w:w="108" w:type="dxa"/>
      </w:tblCellMar>
    </w:tblPr>
    <w:semiHidden/>
    <w:uiPriority w:val="0"/>
  </w:style>
  <w:style w:type="paragraph" w:styleId="2">
    <w:name w:val="Normal (Web)"/>
    <w:qFormat/>
    <w:basedOn w:val="1"/>
    <w:uiPriority w:val="0"/>
    <w:pPr>
      <w:jc w:val="left"/>
      <w:ind w:left="0"/>
      <w:ind w:right="0"/>
      <w:spacing w:before="0" w:beforeAutospacing="1" w:after="0" w:afterAutospacing="1"/>
    </w:pPr>
    <w:rPr>
      <w:kern w:val="0"/>
      <w:lang w:val="en-US" w:eastAsia="zh-CN" w:bidi="ar"/>
      <w:sz w:val="24"/>
    </w:rPr>
  </w:style>
  <w:style w:type="character" w:styleId="5">
    <w:name w:val="Strong"/>
    <w:qFormat/>
    <w:basedOn w:val="4"/>
    <w:uiPriority w:val="0"/>
    <w:rPr>
      <w:b/>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2022-03-20T10:06:00Z</dcterms:created>
  <dc:creator>XXYU</dc:creator>
  <cp:lastModifiedBy>XXYU</cp:lastModifiedBy>
  <dcterms:modified xsi:type="dcterms:W3CDTF">2022-03-20T10:14:59Z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1A4EB637D4394F0EA290D1BD04C95492</vt:lpwstr>
  </property>
</Properties>
</file>