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B77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189968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6777820C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p w14:paraId="33397063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临朐县沂泰建材有限公司毛石料采购项目</w:t>
      </w:r>
    </w:p>
    <w:p w14:paraId="185D285E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报价函</w:t>
      </w:r>
    </w:p>
    <w:p w14:paraId="560503F1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tbl>
      <w:tblPr>
        <w:tblStyle w:val="8"/>
        <w:tblW w:w="52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1213"/>
        <w:gridCol w:w="1902"/>
        <w:gridCol w:w="2534"/>
        <w:gridCol w:w="1278"/>
        <w:gridCol w:w="1398"/>
      </w:tblGrid>
      <w:tr w14:paraId="37B6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51A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1C4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</w:rPr>
              <w:t>采购内容</w:t>
            </w:r>
          </w:p>
        </w:tc>
        <w:tc>
          <w:tcPr>
            <w:tcW w:w="10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D5E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</w:rPr>
              <w:t>资格要求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15D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b/>
                <w:bCs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</w:rPr>
              <w:t>质量技术要求</w:t>
            </w:r>
          </w:p>
        </w:tc>
        <w:tc>
          <w:tcPr>
            <w:tcW w:w="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867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  <w:t>控制价</w:t>
            </w:r>
          </w:p>
          <w:p w14:paraId="1B34BD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7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A55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  <w:t>报价单价</w:t>
            </w:r>
          </w:p>
          <w:p w14:paraId="1D038E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0"/>
                <w:sz w:val="24"/>
                <w:szCs w:val="24"/>
                <w:lang w:val="en-US" w:eastAsia="zh-CN"/>
              </w:rPr>
              <w:t>（元/吨）</w:t>
            </w:r>
          </w:p>
        </w:tc>
      </w:tr>
      <w:tr w14:paraId="525C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3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EFF5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F31D4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 w:firstLine="0" w:firstLineChars="0"/>
              <w:jc w:val="center"/>
              <w:rPr>
                <w:rFonts w:ascii="Calibr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</w:rPr>
              <w:t>毛石料4万吨</w:t>
            </w:r>
          </w:p>
        </w:tc>
        <w:tc>
          <w:tcPr>
            <w:tcW w:w="10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66BC7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</w:rPr>
              <w:t>1.具有供应能力的单位；</w:t>
            </w:r>
          </w:p>
          <w:p w14:paraId="588BD931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 w:firstLine="0" w:firstLineChars="0"/>
              <w:rPr>
                <w:rFonts w:ascii="Calibr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</w:rPr>
              <w:t>2.本项目不接受联合体参加投标。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B2314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</w:rPr>
              <w:t>材质强度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  <w:t>符合建筑石料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</w:rPr>
              <w:t>要求，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  <w:t>加工后满足商品混凝土使用要求。</w:t>
            </w:r>
          </w:p>
          <w:p w14:paraId="202E383C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</w:rPr>
              <w:t>毛石料最大尺寸不大于700mm,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  <w:t>应无杂质、无泥土、无风化，便于加工，颜色一致。</w:t>
            </w:r>
          </w:p>
          <w:p w14:paraId="79F33860"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leftChars="0" w:right="0" w:rightChars="0" w:firstLine="0" w:firstLineChars="0"/>
              <w:rPr>
                <w:rFonts w:hint="default" w:ascii="仿宋" w:hAnsi="仿宋" w:eastAsia="仿宋" w:cs="仿宋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1"/>
                <w:szCs w:val="21"/>
                <w:lang w:val="en-US" w:eastAsia="zh-CN"/>
              </w:rPr>
              <w:t>3.确保毛石料的合法性和质量可靠性。</w:t>
            </w:r>
          </w:p>
        </w:tc>
        <w:tc>
          <w:tcPr>
            <w:tcW w:w="7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5FE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068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sz w:val="24"/>
                <w:szCs w:val="24"/>
                <w:lang w:eastAsia="zh-CN"/>
              </w:rPr>
            </w:pPr>
          </w:p>
        </w:tc>
      </w:tr>
      <w:tr w14:paraId="6FA7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500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1DF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-100" w:leftChars="-50" w:right="-100" w:rightChars="-50" w:firstLine="241" w:firstLineChars="10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pacing w:val="0"/>
                <w:sz w:val="24"/>
                <w:szCs w:val="24"/>
                <w:lang w:val="en-US" w:eastAsia="zh-CN"/>
              </w:rPr>
              <w:t>备注：报价包含毛石料破碎、运输、税金等一切费用。</w:t>
            </w:r>
            <w:bookmarkStart w:id="0" w:name="_GoBack"/>
            <w:bookmarkEnd w:id="0"/>
          </w:p>
        </w:tc>
      </w:tr>
    </w:tbl>
    <w:p w14:paraId="7339F61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74D19A4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495" w:lineRule="atLeast"/>
        <w:ind w:right="0"/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633B9D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84" w:lineRule="auto"/>
        <w:ind w:right="0" w:firstLine="3640" w:firstLineChars="13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报价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（盖章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eastAsia="zh-CN"/>
        </w:rPr>
        <w:t>）</w:t>
      </w:r>
    </w:p>
    <w:p w14:paraId="1C9C404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384" w:lineRule="auto"/>
        <w:ind w:right="0" w:firstLine="3640" w:firstLineChars="13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jIxZDhmMjdkYzlmZTFlNjA1MzQyZjE3YmQwMmUifQ=="/>
  </w:docVars>
  <w:rsids>
    <w:rsidRoot w:val="36C1287E"/>
    <w:rsid w:val="034E0FA4"/>
    <w:rsid w:val="07F52985"/>
    <w:rsid w:val="0B7F3FC7"/>
    <w:rsid w:val="0FBC1346"/>
    <w:rsid w:val="139307D9"/>
    <w:rsid w:val="16980B9D"/>
    <w:rsid w:val="1A3650F2"/>
    <w:rsid w:val="261C0B44"/>
    <w:rsid w:val="26694305"/>
    <w:rsid w:val="293D04CA"/>
    <w:rsid w:val="2C712348"/>
    <w:rsid w:val="31E96128"/>
    <w:rsid w:val="36C1287E"/>
    <w:rsid w:val="37B87C9A"/>
    <w:rsid w:val="3A3C7023"/>
    <w:rsid w:val="3A657108"/>
    <w:rsid w:val="3AEE5216"/>
    <w:rsid w:val="3B6537B4"/>
    <w:rsid w:val="48635E5B"/>
    <w:rsid w:val="51FC7D23"/>
    <w:rsid w:val="5EFB3299"/>
    <w:rsid w:val="5F3F6D2E"/>
    <w:rsid w:val="6185461B"/>
    <w:rsid w:val="66860646"/>
    <w:rsid w:val="76652941"/>
    <w:rsid w:val="7836450F"/>
    <w:rsid w:val="786425F9"/>
    <w:rsid w:val="7DE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195</Characters>
  <Lines>0</Lines>
  <Paragraphs>0</Paragraphs>
  <TotalTime>1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2022-03-20T10:06:00Z</dcterms:created>
  <dc:creator>XXYU</dc:creator>
  <cp:lastModifiedBy>半粒小葡萄</cp:lastModifiedBy>
  <dcterms:modified xsi:type="dcterms:W3CDTF">2025-10-29T02:03:57Z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947912E432EB4DC6A2390207CE45999D</vt:lpwstr>
  </property>
  <property fmtid="{D5CDD505-2E9C-101B-9397-08002B2CF9AE}" pid="4" name="KSOTemplateDocerSaveRecord">
    <vt:lpwstr>eyJoZGlkIjoiZjhiMjIxZDhmMjdkYzlmZTFlNjA1MzQyZjE3YmQwMmUiLCJ1c2VySWQiOiI1Mzg1MzY4NDEifQ==</vt:lpwstr>
  </property>
</Properties>
</file>